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E2990" w14:textId="77777777" w:rsidR="0060253D" w:rsidRDefault="0060253D" w:rsidP="00192462">
      <w:pPr>
        <w:spacing w:line="240" w:lineRule="auto"/>
        <w:jc w:val="center"/>
        <w:rPr>
          <w:rFonts w:ascii="Times New Roman" w:eastAsia="Times New Roman" w:hAnsi="Times New Roman" w:cs="Times New Roman"/>
          <w:b/>
          <w:sz w:val="24"/>
          <w:szCs w:val="24"/>
        </w:rPr>
      </w:pPr>
      <w:bookmarkStart w:id="0" w:name="_GoBack"/>
      <w:bookmarkEnd w:id="0"/>
    </w:p>
    <w:p w14:paraId="39A061E9" w14:textId="77777777" w:rsidR="0060253D" w:rsidRDefault="0060253D" w:rsidP="00192462">
      <w:pPr>
        <w:spacing w:line="240" w:lineRule="auto"/>
        <w:jc w:val="center"/>
        <w:rPr>
          <w:rFonts w:ascii="Times New Roman" w:eastAsia="Times New Roman" w:hAnsi="Times New Roman" w:cs="Times New Roman"/>
          <w:b/>
          <w:sz w:val="24"/>
          <w:szCs w:val="24"/>
        </w:rPr>
      </w:pPr>
    </w:p>
    <w:p w14:paraId="1911F899" w14:textId="77777777" w:rsidR="0060253D" w:rsidRDefault="0060253D" w:rsidP="00192462">
      <w:pPr>
        <w:spacing w:line="240" w:lineRule="auto"/>
        <w:jc w:val="center"/>
        <w:rPr>
          <w:rFonts w:ascii="Times New Roman" w:eastAsia="Times New Roman" w:hAnsi="Times New Roman" w:cs="Times New Roman"/>
          <w:b/>
          <w:sz w:val="24"/>
          <w:szCs w:val="24"/>
        </w:rPr>
      </w:pPr>
    </w:p>
    <w:p w14:paraId="406A1476" w14:textId="77777777" w:rsidR="0060253D" w:rsidRDefault="0060253D" w:rsidP="00192462">
      <w:pPr>
        <w:spacing w:line="240" w:lineRule="auto"/>
        <w:jc w:val="center"/>
        <w:rPr>
          <w:rFonts w:ascii="Times New Roman" w:eastAsia="Times New Roman" w:hAnsi="Times New Roman" w:cs="Times New Roman"/>
          <w:b/>
          <w:sz w:val="24"/>
          <w:szCs w:val="24"/>
        </w:rPr>
      </w:pPr>
    </w:p>
    <w:p w14:paraId="4BFBDEC1" w14:textId="77777777" w:rsidR="0060253D" w:rsidRDefault="0060253D" w:rsidP="00192462">
      <w:pPr>
        <w:spacing w:line="240" w:lineRule="auto"/>
        <w:jc w:val="center"/>
        <w:rPr>
          <w:rFonts w:ascii="Times New Roman" w:eastAsia="Times New Roman" w:hAnsi="Times New Roman" w:cs="Times New Roman"/>
          <w:b/>
          <w:sz w:val="24"/>
          <w:szCs w:val="24"/>
        </w:rPr>
      </w:pPr>
    </w:p>
    <w:p w14:paraId="6C76A7F6" w14:textId="77777777" w:rsidR="0060253D" w:rsidRDefault="0060253D" w:rsidP="00192462">
      <w:pPr>
        <w:spacing w:line="240" w:lineRule="auto"/>
        <w:jc w:val="center"/>
        <w:rPr>
          <w:rFonts w:ascii="Times New Roman" w:eastAsia="Times New Roman" w:hAnsi="Times New Roman" w:cs="Times New Roman"/>
          <w:b/>
          <w:sz w:val="24"/>
          <w:szCs w:val="24"/>
        </w:rPr>
      </w:pPr>
    </w:p>
    <w:p w14:paraId="70C87A8A" w14:textId="189D7AA4" w:rsidR="00A04235" w:rsidRPr="00245BD6" w:rsidRDefault="00A04235" w:rsidP="00192462">
      <w:pPr>
        <w:spacing w:line="240" w:lineRule="auto"/>
        <w:jc w:val="center"/>
        <w:rPr>
          <w:rFonts w:ascii="Times New Roman" w:eastAsia="Times New Roman" w:hAnsi="Times New Roman" w:cs="Times New Roman"/>
          <w:b/>
          <w:sz w:val="24"/>
          <w:szCs w:val="24"/>
        </w:rPr>
      </w:pPr>
      <w:r w:rsidRPr="00245BD6">
        <w:rPr>
          <w:rFonts w:ascii="Times New Roman" w:eastAsia="Times New Roman" w:hAnsi="Times New Roman" w:cs="Times New Roman"/>
          <w:b/>
          <w:sz w:val="24"/>
          <w:szCs w:val="24"/>
        </w:rPr>
        <w:t>КЫРГЫЗСКАЯ РЕСПУБЛИКА</w:t>
      </w:r>
    </w:p>
    <w:p w14:paraId="5611FD0A" w14:textId="77777777" w:rsidR="00A04235" w:rsidRPr="00245BD6" w:rsidRDefault="00A04235" w:rsidP="00192462">
      <w:pPr>
        <w:spacing w:line="240" w:lineRule="auto"/>
        <w:jc w:val="center"/>
        <w:rPr>
          <w:rFonts w:ascii="Times New Roman" w:eastAsia="Times New Roman" w:hAnsi="Times New Roman" w:cs="Times New Roman"/>
          <w:b/>
          <w:sz w:val="24"/>
          <w:szCs w:val="24"/>
        </w:rPr>
      </w:pPr>
      <w:r w:rsidRPr="00245BD6">
        <w:rPr>
          <w:rFonts w:ascii="Times New Roman" w:eastAsia="Times New Roman" w:hAnsi="Times New Roman" w:cs="Times New Roman"/>
          <w:b/>
          <w:sz w:val="24"/>
          <w:szCs w:val="24"/>
        </w:rPr>
        <w:t xml:space="preserve">Министерство Чрезвычайных Ситуаций </w:t>
      </w:r>
    </w:p>
    <w:p w14:paraId="0B253AAF" w14:textId="77777777" w:rsidR="00A04235" w:rsidRPr="00245BD6" w:rsidRDefault="00A04235" w:rsidP="00192462">
      <w:pPr>
        <w:spacing w:line="240" w:lineRule="auto"/>
        <w:jc w:val="center"/>
        <w:rPr>
          <w:rFonts w:ascii="Times New Roman" w:eastAsia="Times New Roman" w:hAnsi="Times New Roman" w:cs="Times New Roman"/>
          <w:b/>
          <w:sz w:val="24"/>
          <w:szCs w:val="24"/>
        </w:rPr>
      </w:pPr>
    </w:p>
    <w:p w14:paraId="2E48FB15" w14:textId="77777777" w:rsidR="006C613D" w:rsidRPr="00245BD6" w:rsidRDefault="006C613D" w:rsidP="00192462">
      <w:pPr>
        <w:spacing w:line="240" w:lineRule="auto"/>
        <w:jc w:val="center"/>
        <w:rPr>
          <w:rFonts w:ascii="Times New Roman" w:eastAsia="Times New Roman" w:hAnsi="Times New Roman" w:cs="Times New Roman"/>
          <w:b/>
          <w:sz w:val="24"/>
          <w:szCs w:val="24"/>
        </w:rPr>
      </w:pPr>
    </w:p>
    <w:p w14:paraId="40D50E40" w14:textId="77777777" w:rsidR="006C613D" w:rsidRPr="00245BD6" w:rsidRDefault="006C613D" w:rsidP="00192462">
      <w:pPr>
        <w:spacing w:after="3" w:line="240" w:lineRule="auto"/>
        <w:ind w:left="54" w:right="2"/>
        <w:jc w:val="center"/>
        <w:rPr>
          <w:rFonts w:ascii="Times New Roman" w:eastAsia="Times New Roman" w:hAnsi="Times New Roman" w:cs="Times New Roman"/>
          <w:b/>
          <w:bCs/>
          <w:sz w:val="24"/>
          <w:szCs w:val="24"/>
        </w:rPr>
      </w:pPr>
      <w:r w:rsidRPr="00245BD6">
        <w:rPr>
          <w:rFonts w:ascii="Times New Roman" w:eastAsia="Times New Roman" w:hAnsi="Times New Roman" w:cs="Times New Roman"/>
          <w:b/>
          <w:sz w:val="24"/>
          <w:szCs w:val="24"/>
        </w:rPr>
        <w:t>ПРОЕКТ УСТОЙЧИВОГО ВОССТАНОВЛЕНИЯ ЛАНДШАФТОВ</w:t>
      </w:r>
      <w:r w:rsidRPr="00245BD6">
        <w:rPr>
          <w:rFonts w:ascii="Times New Roman" w:eastAsia="Times New Roman" w:hAnsi="Times New Roman" w:cs="Times New Roman"/>
          <w:b/>
          <w:bCs/>
          <w:sz w:val="24"/>
          <w:szCs w:val="24"/>
        </w:rPr>
        <w:t xml:space="preserve"> </w:t>
      </w:r>
    </w:p>
    <w:p w14:paraId="48907AE0" w14:textId="77777777" w:rsidR="00A04235" w:rsidRPr="00245BD6" w:rsidRDefault="00A04235" w:rsidP="00192462">
      <w:pPr>
        <w:spacing w:line="240" w:lineRule="auto"/>
        <w:jc w:val="center"/>
        <w:rPr>
          <w:rFonts w:ascii="Times New Roman" w:eastAsia="Times New Roman" w:hAnsi="Times New Roman" w:cs="Times New Roman"/>
          <w:b/>
          <w:color w:val="0F243E" w:themeColor="text2" w:themeShade="80"/>
          <w:sz w:val="24"/>
          <w:szCs w:val="24"/>
        </w:rPr>
      </w:pPr>
    </w:p>
    <w:p w14:paraId="69C6C41B" w14:textId="77777777" w:rsidR="006C613D" w:rsidRPr="00245BD6" w:rsidRDefault="006C613D" w:rsidP="00192462">
      <w:pPr>
        <w:spacing w:line="240" w:lineRule="auto"/>
        <w:jc w:val="center"/>
        <w:rPr>
          <w:rFonts w:ascii="Times New Roman" w:eastAsia="Times New Roman" w:hAnsi="Times New Roman" w:cs="Times New Roman"/>
          <w:b/>
          <w:color w:val="0F243E" w:themeColor="text2" w:themeShade="80"/>
          <w:sz w:val="24"/>
          <w:szCs w:val="24"/>
        </w:rPr>
      </w:pPr>
    </w:p>
    <w:p w14:paraId="095E2CC2" w14:textId="77777777" w:rsidR="006C613D" w:rsidRPr="00245BD6" w:rsidRDefault="006C613D" w:rsidP="00192462">
      <w:pPr>
        <w:spacing w:line="240" w:lineRule="auto"/>
        <w:jc w:val="center"/>
        <w:rPr>
          <w:rFonts w:ascii="Times New Roman" w:eastAsia="Times New Roman" w:hAnsi="Times New Roman" w:cs="Times New Roman"/>
          <w:b/>
          <w:color w:val="0F243E" w:themeColor="text2" w:themeShade="80"/>
          <w:sz w:val="24"/>
          <w:szCs w:val="24"/>
        </w:rPr>
      </w:pPr>
    </w:p>
    <w:p w14:paraId="7CE7C5FF" w14:textId="77777777" w:rsidR="00A04235" w:rsidRPr="00245BD6" w:rsidRDefault="00A04235" w:rsidP="00192462">
      <w:pPr>
        <w:spacing w:line="240" w:lineRule="auto"/>
        <w:jc w:val="center"/>
        <w:rPr>
          <w:rFonts w:ascii="Times New Roman" w:eastAsia="Times New Roman" w:hAnsi="Times New Roman" w:cs="Times New Roman"/>
          <w:b/>
          <w:color w:val="365F91" w:themeColor="accent1" w:themeShade="BF"/>
          <w:sz w:val="24"/>
          <w:szCs w:val="24"/>
        </w:rPr>
      </w:pPr>
      <w:r w:rsidRPr="00245BD6">
        <w:rPr>
          <w:rFonts w:ascii="Times New Roman" w:eastAsia="Times New Roman" w:hAnsi="Times New Roman" w:cs="Times New Roman"/>
          <w:b/>
          <w:color w:val="365F91" w:themeColor="accent1" w:themeShade="BF"/>
          <w:sz w:val="24"/>
          <w:szCs w:val="24"/>
        </w:rPr>
        <w:t xml:space="preserve">ПРОЦЕДУРЫ УПРАВЛЕНИЯ ТРУДОВЫМИ РЕСУРСАМИ </w:t>
      </w:r>
    </w:p>
    <w:p w14:paraId="62A3B854" w14:textId="77777777" w:rsidR="00A04235" w:rsidRPr="00245BD6" w:rsidRDefault="00A04235" w:rsidP="00192462">
      <w:pPr>
        <w:spacing w:line="240" w:lineRule="auto"/>
        <w:jc w:val="center"/>
        <w:rPr>
          <w:rFonts w:ascii="Times New Roman" w:eastAsia="Times New Roman" w:hAnsi="Times New Roman" w:cs="Times New Roman"/>
          <w:b/>
          <w:color w:val="1F497D" w:themeColor="text2"/>
          <w:sz w:val="24"/>
          <w:szCs w:val="24"/>
        </w:rPr>
      </w:pPr>
    </w:p>
    <w:p w14:paraId="3DE34F8C" w14:textId="77777777" w:rsidR="00645E00" w:rsidRPr="00245BD6" w:rsidRDefault="00645E00" w:rsidP="00192462">
      <w:pPr>
        <w:spacing w:line="240" w:lineRule="auto"/>
        <w:jc w:val="center"/>
        <w:rPr>
          <w:rFonts w:ascii="Times New Roman" w:eastAsia="Times New Roman" w:hAnsi="Times New Roman" w:cs="Times New Roman"/>
          <w:b/>
          <w:sz w:val="24"/>
          <w:szCs w:val="24"/>
        </w:rPr>
      </w:pPr>
    </w:p>
    <w:p w14:paraId="546F9050" w14:textId="77777777" w:rsidR="00A04235" w:rsidRPr="00245BD6" w:rsidRDefault="00A04235" w:rsidP="00192462">
      <w:pPr>
        <w:spacing w:line="240" w:lineRule="auto"/>
        <w:rPr>
          <w:rFonts w:ascii="Times New Roman" w:eastAsia="Times New Roman" w:hAnsi="Times New Roman" w:cs="Times New Roman"/>
          <w:b/>
          <w:color w:val="1F497D" w:themeColor="text2"/>
          <w:sz w:val="24"/>
          <w:szCs w:val="24"/>
        </w:rPr>
      </w:pPr>
    </w:p>
    <w:p w14:paraId="570040D3" w14:textId="77777777" w:rsidR="00A04235" w:rsidRPr="00245BD6" w:rsidRDefault="00A04235" w:rsidP="00192462">
      <w:pPr>
        <w:spacing w:line="240" w:lineRule="auto"/>
        <w:jc w:val="center"/>
        <w:rPr>
          <w:rFonts w:ascii="Times New Roman" w:eastAsia="Times New Roman" w:hAnsi="Times New Roman" w:cs="Times New Roman"/>
          <w:b/>
          <w:color w:val="1F497D" w:themeColor="text2"/>
          <w:sz w:val="24"/>
          <w:szCs w:val="24"/>
        </w:rPr>
      </w:pPr>
    </w:p>
    <w:p w14:paraId="3FC3D0D8" w14:textId="77777777" w:rsidR="00A04235" w:rsidRPr="00245BD6" w:rsidRDefault="00A04235" w:rsidP="00192462">
      <w:pPr>
        <w:spacing w:line="240" w:lineRule="auto"/>
        <w:jc w:val="center"/>
        <w:rPr>
          <w:rFonts w:ascii="Times New Roman" w:eastAsia="Times New Roman" w:hAnsi="Times New Roman" w:cs="Times New Roman"/>
          <w:b/>
          <w:color w:val="1F497D" w:themeColor="text2"/>
          <w:sz w:val="24"/>
          <w:szCs w:val="24"/>
        </w:rPr>
      </w:pPr>
    </w:p>
    <w:p w14:paraId="562FC16A" w14:textId="77777777" w:rsidR="00A04235" w:rsidRPr="00245BD6" w:rsidRDefault="00A04235" w:rsidP="00192462">
      <w:pPr>
        <w:spacing w:line="240" w:lineRule="auto"/>
        <w:jc w:val="center"/>
        <w:rPr>
          <w:rFonts w:ascii="Times New Roman" w:eastAsia="Times New Roman" w:hAnsi="Times New Roman" w:cs="Times New Roman"/>
          <w:b/>
          <w:color w:val="1F497D" w:themeColor="text2"/>
          <w:sz w:val="24"/>
          <w:szCs w:val="24"/>
        </w:rPr>
      </w:pPr>
    </w:p>
    <w:p w14:paraId="011BDC46" w14:textId="77777777" w:rsidR="00A04235" w:rsidRPr="00245BD6" w:rsidRDefault="00A04235" w:rsidP="00192462">
      <w:pPr>
        <w:spacing w:line="240" w:lineRule="auto"/>
        <w:jc w:val="center"/>
        <w:rPr>
          <w:rFonts w:ascii="Times New Roman" w:eastAsia="Times New Roman" w:hAnsi="Times New Roman" w:cs="Times New Roman"/>
          <w:b/>
          <w:sz w:val="24"/>
          <w:szCs w:val="24"/>
        </w:rPr>
      </w:pPr>
    </w:p>
    <w:p w14:paraId="24DE17F6"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774A0A7D"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6E8145BF"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705D9B02"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521087D9"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5F386DDE"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12DBB5EB"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11DEAACD"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264B3751" w14:textId="77777777" w:rsidR="007D514F" w:rsidRPr="00245BD6" w:rsidRDefault="007D514F" w:rsidP="00192462">
      <w:pPr>
        <w:spacing w:line="240" w:lineRule="auto"/>
        <w:jc w:val="center"/>
        <w:rPr>
          <w:rFonts w:ascii="Times New Roman" w:eastAsia="Times New Roman" w:hAnsi="Times New Roman" w:cs="Times New Roman"/>
          <w:b/>
          <w:sz w:val="24"/>
          <w:szCs w:val="24"/>
        </w:rPr>
      </w:pPr>
    </w:p>
    <w:p w14:paraId="2E95E4C9" w14:textId="320C66B8" w:rsidR="007D514F" w:rsidRDefault="007D514F" w:rsidP="00192462">
      <w:pPr>
        <w:spacing w:line="240" w:lineRule="auto"/>
        <w:jc w:val="center"/>
        <w:rPr>
          <w:rFonts w:ascii="Times New Roman" w:eastAsia="Times New Roman" w:hAnsi="Times New Roman" w:cs="Times New Roman"/>
          <w:b/>
          <w:sz w:val="24"/>
          <w:szCs w:val="24"/>
        </w:rPr>
      </w:pPr>
    </w:p>
    <w:p w14:paraId="20CD8207" w14:textId="07021093" w:rsidR="008B52DA" w:rsidRDefault="008B52DA" w:rsidP="00192462">
      <w:pPr>
        <w:spacing w:line="240" w:lineRule="auto"/>
        <w:jc w:val="center"/>
        <w:rPr>
          <w:rFonts w:ascii="Times New Roman" w:eastAsia="Times New Roman" w:hAnsi="Times New Roman" w:cs="Times New Roman"/>
          <w:b/>
          <w:sz w:val="24"/>
          <w:szCs w:val="24"/>
        </w:rPr>
      </w:pPr>
    </w:p>
    <w:p w14:paraId="75429C8F" w14:textId="177D0CE4" w:rsidR="008B52DA" w:rsidRDefault="008B52DA" w:rsidP="00192462">
      <w:pPr>
        <w:spacing w:line="240" w:lineRule="auto"/>
        <w:jc w:val="center"/>
        <w:rPr>
          <w:rFonts w:ascii="Times New Roman" w:eastAsia="Times New Roman" w:hAnsi="Times New Roman" w:cs="Times New Roman"/>
          <w:b/>
          <w:sz w:val="24"/>
          <w:szCs w:val="24"/>
        </w:rPr>
      </w:pPr>
    </w:p>
    <w:p w14:paraId="336452E2" w14:textId="2ACC6997" w:rsidR="008B52DA" w:rsidRDefault="008B52DA" w:rsidP="00192462">
      <w:pPr>
        <w:spacing w:line="240" w:lineRule="auto"/>
        <w:jc w:val="center"/>
        <w:rPr>
          <w:rFonts w:ascii="Times New Roman" w:eastAsia="Times New Roman" w:hAnsi="Times New Roman" w:cs="Times New Roman"/>
          <w:b/>
          <w:sz w:val="24"/>
          <w:szCs w:val="24"/>
        </w:rPr>
      </w:pPr>
    </w:p>
    <w:p w14:paraId="7EFB9640" w14:textId="14C011A2" w:rsidR="008B52DA" w:rsidRDefault="008B52DA" w:rsidP="00192462">
      <w:pPr>
        <w:spacing w:line="240" w:lineRule="auto"/>
        <w:jc w:val="center"/>
        <w:rPr>
          <w:rFonts w:ascii="Times New Roman" w:eastAsia="Times New Roman" w:hAnsi="Times New Roman" w:cs="Times New Roman"/>
          <w:b/>
          <w:sz w:val="24"/>
          <w:szCs w:val="24"/>
        </w:rPr>
      </w:pPr>
    </w:p>
    <w:p w14:paraId="27713B69" w14:textId="3E00F087" w:rsidR="008B52DA" w:rsidRDefault="008B52DA" w:rsidP="00192462">
      <w:pPr>
        <w:spacing w:line="240" w:lineRule="auto"/>
        <w:jc w:val="center"/>
        <w:rPr>
          <w:rFonts w:ascii="Times New Roman" w:eastAsia="Times New Roman" w:hAnsi="Times New Roman" w:cs="Times New Roman"/>
          <w:b/>
          <w:sz w:val="24"/>
          <w:szCs w:val="24"/>
        </w:rPr>
      </w:pPr>
    </w:p>
    <w:p w14:paraId="45184C86" w14:textId="503C9695" w:rsidR="008B52DA" w:rsidRDefault="008B52DA" w:rsidP="00192462">
      <w:pPr>
        <w:spacing w:line="240" w:lineRule="auto"/>
        <w:jc w:val="center"/>
        <w:rPr>
          <w:rFonts w:ascii="Times New Roman" w:eastAsia="Times New Roman" w:hAnsi="Times New Roman" w:cs="Times New Roman"/>
          <w:b/>
          <w:sz w:val="24"/>
          <w:szCs w:val="24"/>
        </w:rPr>
      </w:pPr>
    </w:p>
    <w:p w14:paraId="3F69AD2B" w14:textId="542518B2" w:rsidR="008B52DA" w:rsidRDefault="008B52DA" w:rsidP="00192462">
      <w:pPr>
        <w:spacing w:line="240" w:lineRule="auto"/>
        <w:jc w:val="center"/>
        <w:rPr>
          <w:rFonts w:ascii="Times New Roman" w:eastAsia="Times New Roman" w:hAnsi="Times New Roman" w:cs="Times New Roman"/>
          <w:b/>
          <w:sz w:val="24"/>
          <w:szCs w:val="24"/>
        </w:rPr>
      </w:pPr>
    </w:p>
    <w:p w14:paraId="2E3148D8" w14:textId="33C45AB0" w:rsidR="008B52DA" w:rsidRDefault="008B52DA" w:rsidP="00192462">
      <w:pPr>
        <w:spacing w:line="240" w:lineRule="auto"/>
        <w:jc w:val="center"/>
        <w:rPr>
          <w:rFonts w:ascii="Times New Roman" w:eastAsia="Times New Roman" w:hAnsi="Times New Roman" w:cs="Times New Roman"/>
          <w:b/>
          <w:sz w:val="24"/>
          <w:szCs w:val="24"/>
        </w:rPr>
      </w:pPr>
    </w:p>
    <w:p w14:paraId="0ED7F213" w14:textId="0D6E781B" w:rsidR="008B52DA" w:rsidRDefault="008B52DA" w:rsidP="00192462">
      <w:pPr>
        <w:spacing w:line="240" w:lineRule="auto"/>
        <w:jc w:val="center"/>
        <w:rPr>
          <w:rFonts w:ascii="Times New Roman" w:eastAsia="Times New Roman" w:hAnsi="Times New Roman" w:cs="Times New Roman"/>
          <w:b/>
          <w:sz w:val="24"/>
          <w:szCs w:val="24"/>
        </w:rPr>
      </w:pPr>
    </w:p>
    <w:p w14:paraId="620255EF" w14:textId="0EA79F86" w:rsidR="008B52DA" w:rsidRDefault="008B52DA" w:rsidP="00192462">
      <w:pPr>
        <w:spacing w:line="240" w:lineRule="auto"/>
        <w:jc w:val="center"/>
        <w:rPr>
          <w:rFonts w:ascii="Times New Roman" w:eastAsia="Times New Roman" w:hAnsi="Times New Roman" w:cs="Times New Roman"/>
          <w:b/>
          <w:sz w:val="24"/>
          <w:szCs w:val="24"/>
        </w:rPr>
      </w:pPr>
    </w:p>
    <w:p w14:paraId="4F9F8828" w14:textId="36375461" w:rsidR="008B52DA" w:rsidRDefault="008B52DA" w:rsidP="00192462">
      <w:pPr>
        <w:spacing w:line="240" w:lineRule="auto"/>
        <w:jc w:val="center"/>
        <w:rPr>
          <w:rFonts w:ascii="Times New Roman" w:eastAsia="Times New Roman" w:hAnsi="Times New Roman" w:cs="Times New Roman"/>
          <w:b/>
          <w:sz w:val="24"/>
          <w:szCs w:val="24"/>
        </w:rPr>
      </w:pPr>
    </w:p>
    <w:p w14:paraId="03ACCBA8" w14:textId="170DAB46" w:rsidR="008B52DA" w:rsidRDefault="008B52DA" w:rsidP="00192462">
      <w:pPr>
        <w:spacing w:line="240" w:lineRule="auto"/>
        <w:jc w:val="center"/>
        <w:rPr>
          <w:rFonts w:ascii="Times New Roman" w:eastAsia="Times New Roman" w:hAnsi="Times New Roman" w:cs="Times New Roman"/>
          <w:b/>
          <w:sz w:val="24"/>
          <w:szCs w:val="24"/>
        </w:rPr>
      </w:pPr>
    </w:p>
    <w:p w14:paraId="02705B99" w14:textId="2B76B4C8" w:rsidR="008B52DA" w:rsidRDefault="008B52DA" w:rsidP="00192462">
      <w:pPr>
        <w:spacing w:line="240" w:lineRule="auto"/>
        <w:jc w:val="center"/>
        <w:rPr>
          <w:rFonts w:ascii="Times New Roman" w:eastAsia="Times New Roman" w:hAnsi="Times New Roman" w:cs="Times New Roman"/>
          <w:b/>
          <w:sz w:val="24"/>
          <w:szCs w:val="24"/>
        </w:rPr>
      </w:pPr>
    </w:p>
    <w:p w14:paraId="040218FB" w14:textId="5F8501C4" w:rsidR="008B52DA" w:rsidRDefault="008B52DA" w:rsidP="00192462">
      <w:pPr>
        <w:spacing w:line="240" w:lineRule="auto"/>
        <w:jc w:val="center"/>
        <w:rPr>
          <w:rFonts w:ascii="Times New Roman" w:eastAsia="Times New Roman" w:hAnsi="Times New Roman" w:cs="Times New Roman"/>
          <w:b/>
          <w:sz w:val="24"/>
          <w:szCs w:val="24"/>
        </w:rPr>
      </w:pPr>
    </w:p>
    <w:p w14:paraId="0CA198F8" w14:textId="2E7610A0" w:rsidR="008B52DA" w:rsidRDefault="008B52DA" w:rsidP="00192462">
      <w:pPr>
        <w:spacing w:line="240" w:lineRule="auto"/>
        <w:jc w:val="center"/>
        <w:rPr>
          <w:rFonts w:ascii="Times New Roman" w:eastAsia="Times New Roman" w:hAnsi="Times New Roman" w:cs="Times New Roman"/>
          <w:b/>
          <w:sz w:val="24"/>
          <w:szCs w:val="24"/>
        </w:rPr>
      </w:pPr>
    </w:p>
    <w:p w14:paraId="2CD62FA3" w14:textId="2FEE4526" w:rsidR="008B52DA" w:rsidRDefault="008B52DA" w:rsidP="00192462">
      <w:pPr>
        <w:spacing w:line="240" w:lineRule="auto"/>
        <w:jc w:val="center"/>
        <w:rPr>
          <w:rFonts w:ascii="Times New Roman" w:eastAsia="Times New Roman" w:hAnsi="Times New Roman" w:cs="Times New Roman"/>
          <w:b/>
          <w:sz w:val="24"/>
          <w:szCs w:val="24"/>
        </w:rPr>
      </w:pPr>
    </w:p>
    <w:p w14:paraId="62DFA0D7" w14:textId="382A305F" w:rsidR="008B52DA" w:rsidRDefault="008B52DA" w:rsidP="00192462">
      <w:pPr>
        <w:spacing w:line="240" w:lineRule="auto"/>
        <w:jc w:val="center"/>
        <w:rPr>
          <w:rFonts w:ascii="Times New Roman" w:eastAsia="Times New Roman" w:hAnsi="Times New Roman" w:cs="Times New Roman"/>
          <w:b/>
          <w:sz w:val="24"/>
          <w:szCs w:val="24"/>
        </w:rPr>
      </w:pPr>
    </w:p>
    <w:p w14:paraId="4776BC00" w14:textId="6C1F2DA8" w:rsidR="00A04235" w:rsidRPr="00245BD6" w:rsidRDefault="0014183A" w:rsidP="00192462">
      <w:pPr>
        <w:spacing w:line="240" w:lineRule="auto"/>
        <w:jc w:val="center"/>
        <w:rPr>
          <w:rFonts w:ascii="Times New Roman" w:eastAsia="Calibri" w:hAnsi="Times New Roman" w:cs="Times New Roman"/>
          <w:bCs/>
          <w:sz w:val="24"/>
          <w:szCs w:val="24"/>
        </w:rPr>
      </w:pPr>
      <w:r>
        <w:rPr>
          <w:rFonts w:ascii="Times New Roman" w:eastAsia="Times New Roman" w:hAnsi="Times New Roman" w:cs="Times New Roman"/>
          <w:b/>
          <w:sz w:val="24"/>
          <w:szCs w:val="24"/>
        </w:rPr>
        <w:t>Декабрь</w:t>
      </w:r>
      <w:r w:rsidR="00A04235" w:rsidRPr="00245BD6">
        <w:rPr>
          <w:rFonts w:ascii="Times New Roman" w:eastAsia="Times New Roman" w:hAnsi="Times New Roman" w:cs="Times New Roman"/>
          <w:b/>
          <w:sz w:val="24"/>
          <w:szCs w:val="24"/>
        </w:rPr>
        <w:t xml:space="preserve"> 2023</w:t>
      </w:r>
    </w:p>
    <w:p w14:paraId="311722B1" w14:textId="77777777" w:rsidR="001B76AC" w:rsidRPr="00245BD6" w:rsidRDefault="001B76AC" w:rsidP="00192462">
      <w:pPr>
        <w:spacing w:line="240" w:lineRule="auto"/>
        <w:rPr>
          <w:rFonts w:ascii="Times New Roman" w:hAnsi="Times New Roman" w:cs="Times New Roman"/>
          <w:color w:val="1F497D" w:themeColor="text2"/>
          <w:sz w:val="24"/>
          <w:szCs w:val="24"/>
        </w:rPr>
      </w:pPr>
    </w:p>
    <w:p w14:paraId="5F9AC035" w14:textId="77777777" w:rsidR="00E716DE" w:rsidRPr="00245BD6" w:rsidRDefault="00E716DE" w:rsidP="00192462">
      <w:pPr>
        <w:spacing w:line="240" w:lineRule="auto"/>
        <w:rPr>
          <w:rFonts w:ascii="Times New Roman" w:hAnsi="Times New Roman" w:cs="Times New Roman"/>
          <w:color w:val="1F497D" w:themeColor="text2"/>
          <w:sz w:val="24"/>
          <w:szCs w:val="24"/>
        </w:rPr>
        <w:sectPr w:rsidR="00E716DE" w:rsidRPr="00245BD6" w:rsidSect="00F3635B">
          <w:footerReference w:type="default" r:id="rId8"/>
          <w:pgSz w:w="11906" w:h="16838"/>
          <w:pgMar w:top="1134" w:right="850" w:bottom="1134" w:left="1701" w:header="708" w:footer="708" w:gutter="0"/>
          <w:cols w:space="708"/>
          <w:docGrid w:linePitch="360"/>
        </w:sectPr>
      </w:pPr>
    </w:p>
    <w:sdt>
      <w:sdtPr>
        <w:rPr>
          <w:rFonts w:ascii="Times New Roman" w:eastAsiaTheme="minorHAnsi" w:hAnsi="Times New Roman" w:cs="Times New Roman"/>
          <w:b w:val="0"/>
          <w:bCs w:val="0"/>
          <w:color w:val="auto"/>
          <w:sz w:val="24"/>
          <w:szCs w:val="24"/>
          <w:lang w:eastAsia="en-US"/>
        </w:rPr>
        <w:id w:val="-1357121083"/>
        <w:docPartObj>
          <w:docPartGallery w:val="Table of Contents"/>
          <w:docPartUnique/>
        </w:docPartObj>
      </w:sdtPr>
      <w:sdtEndPr/>
      <w:sdtContent>
        <w:p w14:paraId="4ECC9E46" w14:textId="77777777" w:rsidR="00D6059A" w:rsidRPr="006E654F" w:rsidRDefault="006240EE" w:rsidP="000650B7">
          <w:pPr>
            <w:pStyle w:val="af"/>
            <w:ind w:left="284"/>
            <w:rPr>
              <w:rFonts w:ascii="Times New Roman" w:hAnsi="Times New Roman" w:cs="Times New Roman"/>
              <w:color w:val="auto"/>
              <w:sz w:val="22"/>
              <w:szCs w:val="22"/>
            </w:rPr>
          </w:pPr>
          <w:r w:rsidRPr="006E654F">
            <w:rPr>
              <w:rFonts w:ascii="Times New Roman" w:hAnsi="Times New Roman" w:cs="Times New Roman"/>
              <w:color w:val="auto"/>
              <w:sz w:val="22"/>
              <w:szCs w:val="22"/>
            </w:rPr>
            <w:t>СОДЕРЖАНИЕ</w:t>
          </w:r>
        </w:p>
        <w:p w14:paraId="1AE0C849" w14:textId="149F31D6" w:rsidR="00340F36" w:rsidRPr="006E654F" w:rsidRDefault="00D4642C" w:rsidP="00340F36">
          <w:pPr>
            <w:rPr>
              <w:rFonts w:ascii="Times New Roman" w:hAnsi="Times New Roman" w:cs="Times New Roman"/>
              <w:lang w:eastAsia="ru-RU"/>
            </w:rPr>
          </w:pPr>
          <w:r w:rsidRPr="006E654F">
            <w:rPr>
              <w:rFonts w:ascii="Times New Roman" w:hAnsi="Times New Roman" w:cs="Times New Roman"/>
              <w:lang w:eastAsia="ru-RU"/>
            </w:rPr>
            <w:t>Аббревиатуры</w:t>
          </w:r>
        </w:p>
        <w:p w14:paraId="5479895E" w14:textId="1E335E36" w:rsidR="006E654F" w:rsidRPr="006E654F" w:rsidRDefault="00D6059A">
          <w:pPr>
            <w:pStyle w:val="11"/>
            <w:rPr>
              <w:rFonts w:ascii="Times New Roman" w:eastAsiaTheme="minorEastAsia" w:hAnsi="Times New Roman" w:cs="Times New Roman"/>
              <w:noProof/>
              <w:lang w:eastAsia="ru-RU"/>
            </w:rPr>
          </w:pPr>
          <w:r w:rsidRPr="006E654F">
            <w:rPr>
              <w:rFonts w:ascii="Times New Roman" w:hAnsi="Times New Roman" w:cs="Times New Roman"/>
            </w:rPr>
            <w:fldChar w:fldCharType="begin"/>
          </w:r>
          <w:r w:rsidRPr="006E654F">
            <w:rPr>
              <w:rFonts w:ascii="Times New Roman" w:hAnsi="Times New Roman" w:cs="Times New Roman"/>
            </w:rPr>
            <w:instrText xml:space="preserve"> TOC \o "1-3" \h \z \u </w:instrText>
          </w:r>
          <w:r w:rsidRPr="006E654F">
            <w:rPr>
              <w:rFonts w:ascii="Times New Roman" w:hAnsi="Times New Roman" w:cs="Times New Roman"/>
            </w:rPr>
            <w:fldChar w:fldCharType="separate"/>
          </w:r>
          <w:hyperlink w:anchor="_Toc148621838" w:history="1">
            <w:r w:rsidR="006E654F" w:rsidRPr="006E654F">
              <w:rPr>
                <w:rStyle w:val="ae"/>
                <w:rFonts w:ascii="Times New Roman" w:eastAsia="Times New Roman" w:hAnsi="Times New Roman" w:cs="Times New Roman"/>
                <w:noProof/>
                <w:color w:val="auto"/>
              </w:rPr>
              <w:t>1.</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noProof/>
                <w:color w:val="auto"/>
              </w:rPr>
              <w:t>ВВЕДЕНИЕ</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_Toc148621838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4</w:t>
            </w:r>
            <w:r w:rsidR="006E654F" w:rsidRPr="006E654F">
              <w:rPr>
                <w:rFonts w:ascii="Times New Roman" w:hAnsi="Times New Roman" w:cs="Times New Roman"/>
                <w:noProof/>
                <w:webHidden/>
              </w:rPr>
              <w:fldChar w:fldCharType="end"/>
            </w:r>
          </w:hyperlink>
        </w:p>
        <w:p w14:paraId="5597BD27" w14:textId="670DAC99"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39" w:history="1">
            <w:r w:rsidR="006E654F" w:rsidRPr="006E654F">
              <w:rPr>
                <w:rStyle w:val="ae"/>
                <w:rFonts w:ascii="Times New Roman" w:eastAsia="Times New Roman" w:hAnsi="Times New Roman" w:cs="Times New Roman"/>
                <w:noProof/>
                <w:color w:val="auto"/>
              </w:rPr>
              <w:t>Общая информация о проекте</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_Toc148621839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4</w:t>
            </w:r>
            <w:r w:rsidR="006E654F" w:rsidRPr="006E654F">
              <w:rPr>
                <w:rFonts w:ascii="Times New Roman" w:hAnsi="Times New Roman" w:cs="Times New Roman"/>
                <w:noProof/>
                <w:webHidden/>
              </w:rPr>
              <w:fldChar w:fldCharType="end"/>
            </w:r>
          </w:hyperlink>
        </w:p>
        <w:p w14:paraId="3940717C" w14:textId="65F5DF02"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40" w:history="1">
            <w:r w:rsidR="006E654F" w:rsidRPr="006E654F">
              <w:rPr>
                <w:rStyle w:val="ae"/>
                <w:rFonts w:ascii="Times New Roman" w:eastAsia="Calibri" w:hAnsi="Times New Roman" w:cs="Times New Roman"/>
                <w:noProof/>
                <w:color w:val="auto"/>
              </w:rPr>
              <w:t>Компоненты проекта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_Toc148621840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5</w:t>
            </w:r>
            <w:r w:rsidR="006E654F" w:rsidRPr="006E654F">
              <w:rPr>
                <w:rFonts w:ascii="Times New Roman" w:hAnsi="Times New Roman" w:cs="Times New Roman"/>
                <w:noProof/>
                <w:webHidden/>
              </w:rPr>
              <w:fldChar w:fldCharType="end"/>
            </w:r>
          </w:hyperlink>
        </w:p>
        <w:p w14:paraId="784E8699" w14:textId="507CCF51"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41" w:history="1">
            <w:r w:rsidR="006E654F" w:rsidRPr="006E654F">
              <w:rPr>
                <w:rStyle w:val="ae"/>
                <w:rFonts w:ascii="Times New Roman" w:eastAsia="Calibri" w:hAnsi="Times New Roman" w:cs="Times New Roman"/>
                <w:noProof/>
                <w:color w:val="auto"/>
                <w:lang w:val="ru"/>
              </w:rPr>
              <w:t>1.3 Экологические и социальные аспекты</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_Toc148621841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13</w:t>
            </w:r>
            <w:r w:rsidR="006E654F" w:rsidRPr="006E654F">
              <w:rPr>
                <w:rFonts w:ascii="Times New Roman" w:hAnsi="Times New Roman" w:cs="Times New Roman"/>
                <w:noProof/>
                <w:webHidden/>
              </w:rPr>
              <w:fldChar w:fldCharType="end"/>
            </w:r>
          </w:hyperlink>
        </w:p>
        <w:p w14:paraId="778E92A4" w14:textId="7FF66631" w:rsidR="006E654F" w:rsidRPr="006E654F" w:rsidRDefault="00200E58">
          <w:pPr>
            <w:pStyle w:val="11"/>
            <w:rPr>
              <w:rFonts w:ascii="Times New Roman" w:eastAsiaTheme="minorEastAsia" w:hAnsi="Times New Roman" w:cs="Times New Roman"/>
              <w:noProof/>
              <w:lang w:eastAsia="ru-RU"/>
            </w:rPr>
          </w:pPr>
          <w:hyperlink w:anchor="_Toc148621842" w:history="1">
            <w:r w:rsidR="006E654F" w:rsidRPr="006E654F">
              <w:rPr>
                <w:rStyle w:val="ae"/>
                <w:rFonts w:ascii="Times New Roman" w:eastAsia="Times New Roman" w:hAnsi="Times New Roman" w:cs="Times New Roman"/>
                <w:b/>
                <w:bCs/>
                <w:noProof/>
                <w:color w:val="auto"/>
              </w:rPr>
              <w:t>2.</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
                <w:bCs/>
                <w:noProof/>
                <w:color w:val="auto"/>
              </w:rPr>
              <w:t>КРАТКИЙ ОБЗОР ТРУДОВЫХ РЕСУРСОВ, ПРИВЛЕКАЕМЫХ В РАМКАХ ПРОЕКТА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_Toc148621842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14</w:t>
            </w:r>
            <w:r w:rsidR="006E654F" w:rsidRPr="006E654F">
              <w:rPr>
                <w:rFonts w:ascii="Times New Roman" w:hAnsi="Times New Roman" w:cs="Times New Roman"/>
                <w:noProof/>
                <w:webHidden/>
              </w:rPr>
              <w:fldChar w:fldCharType="end"/>
            </w:r>
          </w:hyperlink>
        </w:p>
        <w:p w14:paraId="339C8F8C" w14:textId="4AF15319"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43" w:history="1">
            <w:r w:rsidR="006E654F" w:rsidRPr="006E654F">
              <w:rPr>
                <w:rStyle w:val="ae"/>
                <w:rFonts w:ascii="Times New Roman" w:hAnsi="Times New Roman" w:cs="Times New Roman"/>
                <w:noProof/>
                <w:color w:val="auto"/>
              </w:rPr>
              <w:t>2.1. Категории работников</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_Toc148621843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14</w:t>
            </w:r>
            <w:r w:rsidR="006E654F" w:rsidRPr="006E654F">
              <w:rPr>
                <w:rFonts w:ascii="Times New Roman" w:hAnsi="Times New Roman" w:cs="Times New Roman"/>
                <w:noProof/>
                <w:webHidden/>
              </w:rPr>
              <w:fldChar w:fldCharType="end"/>
            </w:r>
          </w:hyperlink>
        </w:p>
        <w:p w14:paraId="183BABFA" w14:textId="72E904BE"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44" w:history="1">
            <w:r w:rsidR="006E654F" w:rsidRPr="006E654F">
              <w:rPr>
                <w:rStyle w:val="ae"/>
                <w:rFonts w:ascii="Times New Roman" w:hAnsi="Times New Roman" w:cs="Times New Roman"/>
                <w:noProof/>
                <w:color w:val="auto"/>
              </w:rPr>
              <w:t>2.2. Количество проектных работников</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_Toc148621844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15</w:t>
            </w:r>
            <w:r w:rsidR="006E654F" w:rsidRPr="006E654F">
              <w:rPr>
                <w:rFonts w:ascii="Times New Roman" w:hAnsi="Times New Roman" w:cs="Times New Roman"/>
                <w:noProof/>
                <w:webHidden/>
              </w:rPr>
              <w:fldChar w:fldCharType="end"/>
            </w:r>
          </w:hyperlink>
        </w:p>
        <w:p w14:paraId="44415F8D" w14:textId="044BE63E" w:rsidR="006E654F" w:rsidRPr="006E654F" w:rsidRDefault="00200E58">
          <w:pPr>
            <w:pStyle w:val="21"/>
            <w:tabs>
              <w:tab w:val="left" w:pos="880"/>
              <w:tab w:val="right" w:leader="dot" w:pos="9345"/>
            </w:tabs>
            <w:rPr>
              <w:rFonts w:ascii="Times New Roman" w:eastAsiaTheme="minorEastAsia" w:hAnsi="Times New Roman" w:cs="Times New Roman"/>
              <w:noProof/>
              <w:lang w:eastAsia="ru-RU"/>
            </w:rPr>
          </w:pPr>
          <w:hyperlink w:anchor="_Toc148621845" w:history="1">
            <w:r w:rsidR="006E654F" w:rsidRPr="006E654F">
              <w:rPr>
                <w:rStyle w:val="ae"/>
                <w:rFonts w:ascii="Times New Roman" w:eastAsia="Times New Roman" w:hAnsi="Times New Roman" w:cs="Times New Roman"/>
                <w:b/>
                <w:bCs/>
                <w:noProof/>
                <w:color w:val="auto"/>
              </w:rPr>
              <w:t>2.3.</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Cs/>
                <w:noProof/>
                <w:color w:val="auto"/>
              </w:rPr>
              <w:t>Характеристики</w:t>
            </w:r>
            <w:r w:rsidR="006E654F" w:rsidRPr="006E654F">
              <w:rPr>
                <w:rStyle w:val="ae"/>
                <w:rFonts w:ascii="Times New Roman" w:eastAsia="Times New Roman" w:hAnsi="Times New Roman" w:cs="Times New Roman"/>
                <w:bCs/>
                <w:noProof/>
                <w:color w:val="auto"/>
                <w:spacing w:val="-12"/>
              </w:rPr>
              <w:t xml:space="preserve"> </w:t>
            </w:r>
            <w:r w:rsidR="006E654F" w:rsidRPr="006E654F">
              <w:rPr>
                <w:rStyle w:val="ae"/>
                <w:rFonts w:ascii="Times New Roman" w:eastAsia="Times New Roman" w:hAnsi="Times New Roman" w:cs="Times New Roman"/>
                <w:bCs/>
                <w:noProof/>
                <w:color w:val="auto"/>
              </w:rPr>
              <w:t>работников</w:t>
            </w:r>
            <w:r w:rsidR="006E654F" w:rsidRPr="006E654F">
              <w:rPr>
                <w:rStyle w:val="ae"/>
                <w:rFonts w:ascii="Times New Roman" w:eastAsia="Times New Roman" w:hAnsi="Times New Roman" w:cs="Times New Roman"/>
                <w:bCs/>
                <w:noProof/>
                <w:color w:val="auto"/>
                <w:spacing w:val="-12"/>
              </w:rPr>
              <w:t xml:space="preserve"> </w:t>
            </w:r>
            <w:r w:rsidR="006E654F" w:rsidRPr="006E654F">
              <w:rPr>
                <w:rStyle w:val="ae"/>
                <w:rFonts w:ascii="Times New Roman" w:eastAsia="Times New Roman" w:hAnsi="Times New Roman" w:cs="Times New Roman"/>
                <w:bCs/>
                <w:noProof/>
                <w:color w:val="auto"/>
              </w:rPr>
              <w:t>проекта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_Toc148621845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16</w:t>
            </w:r>
            <w:r w:rsidR="006E654F" w:rsidRPr="006E654F">
              <w:rPr>
                <w:rFonts w:ascii="Times New Roman" w:hAnsi="Times New Roman" w:cs="Times New Roman"/>
                <w:noProof/>
                <w:webHidden/>
              </w:rPr>
              <w:fldChar w:fldCharType="end"/>
            </w:r>
          </w:hyperlink>
        </w:p>
        <w:p w14:paraId="1AFB73E0" w14:textId="26514B90" w:rsidR="006E654F" w:rsidRPr="006E654F" w:rsidRDefault="00200E58">
          <w:pPr>
            <w:pStyle w:val="21"/>
            <w:tabs>
              <w:tab w:val="left" w:pos="880"/>
              <w:tab w:val="right" w:leader="dot" w:pos="9345"/>
            </w:tabs>
            <w:rPr>
              <w:rFonts w:ascii="Times New Roman" w:eastAsiaTheme="minorEastAsia" w:hAnsi="Times New Roman" w:cs="Times New Roman"/>
              <w:noProof/>
              <w:lang w:eastAsia="ru-RU"/>
            </w:rPr>
          </w:pPr>
          <w:hyperlink w:anchor="_Toc148621846" w:history="1">
            <w:r w:rsidR="006E654F" w:rsidRPr="006E654F">
              <w:rPr>
                <w:rStyle w:val="ae"/>
                <w:rFonts w:ascii="Times New Roman" w:eastAsia="Times New Roman" w:hAnsi="Times New Roman" w:cs="Times New Roman"/>
                <w:b/>
                <w:bCs/>
                <w:noProof/>
                <w:color w:val="auto"/>
              </w:rPr>
              <w:t>2.4.</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Cs/>
                <w:noProof/>
                <w:color w:val="auto"/>
              </w:rPr>
              <w:t>График привлечения необходимой рабочей силы</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_Toc148621846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17</w:t>
            </w:r>
            <w:r w:rsidR="006E654F" w:rsidRPr="006E654F">
              <w:rPr>
                <w:rFonts w:ascii="Times New Roman" w:hAnsi="Times New Roman" w:cs="Times New Roman"/>
                <w:noProof/>
                <w:webHidden/>
              </w:rPr>
              <w:fldChar w:fldCharType="end"/>
            </w:r>
          </w:hyperlink>
        </w:p>
        <w:p w14:paraId="3B990F13" w14:textId="1737FB4F" w:rsidR="006E654F" w:rsidRPr="006E654F" w:rsidRDefault="00200E58">
          <w:pPr>
            <w:pStyle w:val="11"/>
            <w:rPr>
              <w:rFonts w:ascii="Times New Roman" w:eastAsiaTheme="minorEastAsia" w:hAnsi="Times New Roman" w:cs="Times New Roman"/>
              <w:noProof/>
              <w:lang w:eastAsia="ru-RU"/>
            </w:rPr>
          </w:pPr>
          <w:hyperlink w:anchor="_Toc148621847" w:history="1">
            <w:r w:rsidR="006E654F" w:rsidRPr="006E654F">
              <w:rPr>
                <w:rStyle w:val="ae"/>
                <w:rFonts w:ascii="Times New Roman" w:hAnsi="Times New Roman" w:cs="Times New Roman"/>
                <w:b/>
                <w:noProof/>
                <w:color w:val="auto"/>
              </w:rPr>
              <w:t>3.</w:t>
            </w:r>
            <w:r w:rsidR="006E654F" w:rsidRPr="006E654F">
              <w:rPr>
                <w:rFonts w:ascii="Times New Roman" w:eastAsiaTheme="minorEastAsia" w:hAnsi="Times New Roman" w:cs="Times New Roman"/>
                <w:noProof/>
                <w:lang w:eastAsia="ru-RU"/>
              </w:rPr>
              <w:tab/>
            </w:r>
            <w:r w:rsidR="006E654F" w:rsidRPr="006E654F">
              <w:rPr>
                <w:rStyle w:val="ae"/>
                <w:rFonts w:ascii="Times New Roman" w:hAnsi="Times New Roman" w:cs="Times New Roman"/>
                <w:b/>
                <w:noProof/>
                <w:color w:val="auto"/>
              </w:rPr>
              <w:t>ОЦЕНКА КЛЮЧЕВЫХ РИСКОВ, СВЯЗАННЫХ С ТРУДОВЫМИ РЕСУРСАМИ</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_Toc148621847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17</w:t>
            </w:r>
            <w:r w:rsidR="006E654F" w:rsidRPr="006E654F">
              <w:rPr>
                <w:rFonts w:ascii="Times New Roman" w:hAnsi="Times New Roman" w:cs="Times New Roman"/>
                <w:noProof/>
                <w:webHidden/>
              </w:rPr>
              <w:fldChar w:fldCharType="end"/>
            </w:r>
          </w:hyperlink>
        </w:p>
        <w:p w14:paraId="79E4164E" w14:textId="4D236450" w:rsidR="006E654F" w:rsidRPr="006E654F" w:rsidRDefault="00200E58">
          <w:pPr>
            <w:pStyle w:val="11"/>
            <w:rPr>
              <w:rFonts w:ascii="Times New Roman" w:eastAsiaTheme="minorEastAsia" w:hAnsi="Times New Roman" w:cs="Times New Roman"/>
              <w:noProof/>
              <w:lang w:eastAsia="ru-RU"/>
            </w:rPr>
          </w:pPr>
          <w:hyperlink w:anchor="_Toc148621848" w:history="1">
            <w:r w:rsidR="006E654F" w:rsidRPr="006E654F">
              <w:rPr>
                <w:rStyle w:val="ae"/>
                <w:rFonts w:ascii="Times New Roman" w:eastAsia="Times New Roman" w:hAnsi="Times New Roman" w:cs="Times New Roman"/>
                <w:b/>
                <w:bCs/>
                <w:noProof/>
                <w:color w:val="auto"/>
              </w:rPr>
              <w:t>4.</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
                <w:bCs/>
                <w:noProof/>
                <w:color w:val="auto"/>
              </w:rPr>
              <w:t>Краткий</w:t>
            </w:r>
            <w:r w:rsidR="006E654F" w:rsidRPr="006E654F">
              <w:rPr>
                <w:rStyle w:val="ae"/>
                <w:rFonts w:ascii="Times New Roman" w:eastAsia="Times New Roman" w:hAnsi="Times New Roman" w:cs="Times New Roman"/>
                <w:b/>
                <w:bCs/>
                <w:noProof/>
                <w:color w:val="auto"/>
                <w:spacing w:val="-8"/>
              </w:rPr>
              <w:t xml:space="preserve"> </w:t>
            </w:r>
            <w:r w:rsidR="006E654F" w:rsidRPr="006E654F">
              <w:rPr>
                <w:rStyle w:val="ae"/>
                <w:rFonts w:ascii="Times New Roman" w:eastAsia="Times New Roman" w:hAnsi="Times New Roman" w:cs="Times New Roman"/>
                <w:b/>
                <w:bCs/>
                <w:noProof/>
                <w:color w:val="auto"/>
              </w:rPr>
              <w:t>обзор</w:t>
            </w:r>
            <w:r w:rsidR="006E654F" w:rsidRPr="006E654F">
              <w:rPr>
                <w:rStyle w:val="ae"/>
                <w:rFonts w:ascii="Times New Roman" w:eastAsia="Times New Roman" w:hAnsi="Times New Roman" w:cs="Times New Roman"/>
                <w:b/>
                <w:bCs/>
                <w:noProof/>
                <w:color w:val="auto"/>
                <w:spacing w:val="-5"/>
              </w:rPr>
              <w:t xml:space="preserve"> </w:t>
            </w:r>
            <w:r w:rsidR="006E654F" w:rsidRPr="006E654F">
              <w:rPr>
                <w:rStyle w:val="ae"/>
                <w:rFonts w:ascii="Times New Roman" w:eastAsia="Times New Roman" w:hAnsi="Times New Roman" w:cs="Times New Roman"/>
                <w:b/>
                <w:bCs/>
                <w:noProof/>
                <w:color w:val="auto"/>
              </w:rPr>
              <w:t>национального</w:t>
            </w:r>
            <w:r w:rsidR="006E654F" w:rsidRPr="006E654F">
              <w:rPr>
                <w:rStyle w:val="ae"/>
                <w:rFonts w:ascii="Times New Roman" w:eastAsia="Times New Roman" w:hAnsi="Times New Roman" w:cs="Times New Roman"/>
                <w:b/>
                <w:bCs/>
                <w:noProof/>
                <w:color w:val="auto"/>
                <w:spacing w:val="-6"/>
              </w:rPr>
              <w:t xml:space="preserve"> </w:t>
            </w:r>
            <w:r w:rsidR="006E654F" w:rsidRPr="006E654F">
              <w:rPr>
                <w:rStyle w:val="ae"/>
                <w:rFonts w:ascii="Times New Roman" w:eastAsia="Times New Roman" w:hAnsi="Times New Roman" w:cs="Times New Roman"/>
                <w:b/>
                <w:bCs/>
                <w:noProof/>
                <w:color w:val="auto"/>
              </w:rPr>
              <w:t>законодательства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_Toc148621848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19</w:t>
            </w:r>
            <w:r w:rsidR="006E654F" w:rsidRPr="006E654F">
              <w:rPr>
                <w:rFonts w:ascii="Times New Roman" w:hAnsi="Times New Roman" w:cs="Times New Roman"/>
                <w:noProof/>
                <w:webHidden/>
              </w:rPr>
              <w:fldChar w:fldCharType="end"/>
            </w:r>
          </w:hyperlink>
        </w:p>
        <w:p w14:paraId="3E389656" w14:textId="11A5DE8E"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49" w:history="1">
            <w:r w:rsidR="006E654F" w:rsidRPr="006E654F">
              <w:rPr>
                <w:rStyle w:val="ae"/>
                <w:rFonts w:ascii="Times New Roman" w:hAnsi="Times New Roman" w:cs="Times New Roman"/>
                <w:noProof/>
                <w:color w:val="auto"/>
              </w:rPr>
              <w:t>4.1. Национальное трудовое законодательство: условия и положения</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_Toc148621849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19</w:t>
            </w:r>
            <w:r w:rsidR="006E654F" w:rsidRPr="006E654F">
              <w:rPr>
                <w:rFonts w:ascii="Times New Roman" w:hAnsi="Times New Roman" w:cs="Times New Roman"/>
                <w:noProof/>
                <w:webHidden/>
              </w:rPr>
              <w:fldChar w:fldCharType="end"/>
            </w:r>
          </w:hyperlink>
        </w:p>
        <w:p w14:paraId="1BEC3F94" w14:textId="7D3D23D8" w:rsidR="006E654F" w:rsidRPr="006E654F" w:rsidRDefault="00200E58">
          <w:pPr>
            <w:pStyle w:val="11"/>
            <w:rPr>
              <w:rFonts w:ascii="Times New Roman" w:eastAsiaTheme="minorEastAsia" w:hAnsi="Times New Roman" w:cs="Times New Roman"/>
              <w:noProof/>
              <w:lang w:eastAsia="ru-RU"/>
            </w:rPr>
          </w:pPr>
          <w:hyperlink w:anchor="_Toc148621850" w:history="1">
            <w:r w:rsidR="006E654F" w:rsidRPr="006E654F">
              <w:rPr>
                <w:rStyle w:val="ae"/>
                <w:rFonts w:ascii="Times New Roman" w:eastAsia="Times New Roman" w:hAnsi="Times New Roman" w:cs="Times New Roman"/>
                <w:b/>
                <w:noProof/>
                <w:color w:val="auto"/>
              </w:rPr>
              <w:t>5.</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
                <w:noProof/>
                <w:color w:val="auto"/>
              </w:rPr>
              <w:t>Экологический</w:t>
            </w:r>
            <w:r w:rsidR="006E654F" w:rsidRPr="006E654F">
              <w:rPr>
                <w:rStyle w:val="ae"/>
                <w:rFonts w:ascii="Times New Roman" w:eastAsia="Times New Roman" w:hAnsi="Times New Roman" w:cs="Times New Roman"/>
                <w:b/>
                <w:noProof/>
                <w:color w:val="auto"/>
                <w:spacing w:val="-5"/>
              </w:rPr>
              <w:t xml:space="preserve"> </w:t>
            </w:r>
            <w:r w:rsidR="006E654F" w:rsidRPr="006E654F">
              <w:rPr>
                <w:rStyle w:val="ae"/>
                <w:rFonts w:ascii="Times New Roman" w:eastAsia="Times New Roman" w:hAnsi="Times New Roman" w:cs="Times New Roman"/>
                <w:b/>
                <w:noProof/>
                <w:color w:val="auto"/>
              </w:rPr>
              <w:t>и</w:t>
            </w:r>
            <w:r w:rsidR="006E654F" w:rsidRPr="006E654F">
              <w:rPr>
                <w:rStyle w:val="ae"/>
                <w:rFonts w:ascii="Times New Roman" w:eastAsia="Times New Roman" w:hAnsi="Times New Roman" w:cs="Times New Roman"/>
                <w:b/>
                <w:noProof/>
                <w:color w:val="auto"/>
                <w:spacing w:val="-4"/>
              </w:rPr>
              <w:t xml:space="preserve"> </w:t>
            </w:r>
            <w:r w:rsidR="006E654F" w:rsidRPr="006E654F">
              <w:rPr>
                <w:rStyle w:val="ae"/>
                <w:rFonts w:ascii="Times New Roman" w:eastAsia="Times New Roman" w:hAnsi="Times New Roman" w:cs="Times New Roman"/>
                <w:b/>
                <w:noProof/>
                <w:color w:val="auto"/>
              </w:rPr>
              <w:t>социальный</w:t>
            </w:r>
            <w:r w:rsidR="006E654F" w:rsidRPr="006E654F">
              <w:rPr>
                <w:rStyle w:val="ae"/>
                <w:rFonts w:ascii="Times New Roman" w:eastAsia="Times New Roman" w:hAnsi="Times New Roman" w:cs="Times New Roman"/>
                <w:b/>
                <w:noProof/>
                <w:color w:val="auto"/>
                <w:spacing w:val="-2"/>
              </w:rPr>
              <w:t xml:space="preserve"> </w:t>
            </w:r>
            <w:r w:rsidR="006E654F" w:rsidRPr="006E654F">
              <w:rPr>
                <w:rStyle w:val="ae"/>
                <w:rFonts w:ascii="Times New Roman" w:eastAsia="Times New Roman" w:hAnsi="Times New Roman" w:cs="Times New Roman"/>
                <w:b/>
                <w:noProof/>
                <w:color w:val="auto"/>
              </w:rPr>
              <w:t>стандарт</w:t>
            </w:r>
            <w:r w:rsidR="006E654F" w:rsidRPr="006E654F">
              <w:rPr>
                <w:rStyle w:val="ae"/>
                <w:rFonts w:ascii="Times New Roman" w:eastAsia="Times New Roman" w:hAnsi="Times New Roman" w:cs="Times New Roman"/>
                <w:b/>
                <w:noProof/>
                <w:color w:val="auto"/>
                <w:spacing w:val="-4"/>
              </w:rPr>
              <w:t xml:space="preserve"> </w:t>
            </w:r>
            <w:r w:rsidR="006E654F" w:rsidRPr="006E654F">
              <w:rPr>
                <w:rStyle w:val="ae"/>
                <w:rFonts w:ascii="Times New Roman" w:eastAsia="Times New Roman" w:hAnsi="Times New Roman" w:cs="Times New Roman"/>
                <w:b/>
                <w:noProof/>
                <w:color w:val="auto"/>
              </w:rPr>
              <w:t>Всемирного</w:t>
            </w:r>
            <w:r w:rsidR="006E654F" w:rsidRPr="006E654F">
              <w:rPr>
                <w:rStyle w:val="ae"/>
                <w:rFonts w:ascii="Times New Roman" w:eastAsia="Times New Roman" w:hAnsi="Times New Roman" w:cs="Times New Roman"/>
                <w:b/>
                <w:noProof/>
                <w:color w:val="auto"/>
                <w:spacing w:val="-5"/>
              </w:rPr>
              <w:t xml:space="preserve"> </w:t>
            </w:r>
            <w:r w:rsidR="006E654F" w:rsidRPr="006E654F">
              <w:rPr>
                <w:rStyle w:val="ae"/>
                <w:rFonts w:ascii="Times New Roman" w:eastAsia="Times New Roman" w:hAnsi="Times New Roman" w:cs="Times New Roman"/>
                <w:b/>
                <w:noProof/>
                <w:color w:val="auto"/>
              </w:rPr>
              <w:t>банка (СЭС 2)</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_Toc148621850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23</w:t>
            </w:r>
            <w:r w:rsidR="006E654F" w:rsidRPr="006E654F">
              <w:rPr>
                <w:rFonts w:ascii="Times New Roman" w:hAnsi="Times New Roman" w:cs="Times New Roman"/>
                <w:noProof/>
                <w:webHidden/>
              </w:rPr>
              <w:fldChar w:fldCharType="end"/>
            </w:r>
          </w:hyperlink>
        </w:p>
        <w:p w14:paraId="514FDE8A" w14:textId="7AD588AC"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51" w:history="1">
            <w:r w:rsidR="006E654F" w:rsidRPr="006E654F">
              <w:rPr>
                <w:rStyle w:val="ae"/>
                <w:rFonts w:ascii="Times New Roman" w:hAnsi="Times New Roman" w:cs="Times New Roman"/>
                <w:noProof/>
                <w:color w:val="auto"/>
              </w:rPr>
              <w:t xml:space="preserve">5.1. СЭС 2: </w:t>
            </w:r>
            <w:r w:rsidR="006E654F" w:rsidRPr="006E654F">
              <w:rPr>
                <w:rStyle w:val="ae"/>
                <w:rFonts w:ascii="Times New Roman" w:eastAsia="Times New Roman" w:hAnsi="Times New Roman" w:cs="Times New Roman"/>
                <w:noProof/>
                <w:color w:val="auto"/>
              </w:rPr>
              <w:t>Трудовые</w:t>
            </w:r>
            <w:r w:rsidR="006E654F" w:rsidRPr="006E654F">
              <w:rPr>
                <w:rStyle w:val="ae"/>
                <w:rFonts w:ascii="Times New Roman" w:eastAsia="Times New Roman" w:hAnsi="Times New Roman" w:cs="Times New Roman"/>
                <w:noProof/>
                <w:color w:val="auto"/>
                <w:spacing w:val="-3"/>
              </w:rPr>
              <w:t xml:space="preserve"> </w:t>
            </w:r>
            <w:r w:rsidR="006E654F" w:rsidRPr="006E654F">
              <w:rPr>
                <w:rStyle w:val="ae"/>
                <w:rFonts w:ascii="Times New Roman" w:eastAsia="Times New Roman" w:hAnsi="Times New Roman" w:cs="Times New Roman"/>
                <w:noProof/>
                <w:color w:val="auto"/>
              </w:rPr>
              <w:t>ресурсы</w:t>
            </w:r>
            <w:r w:rsidR="006E654F" w:rsidRPr="006E654F">
              <w:rPr>
                <w:rStyle w:val="ae"/>
                <w:rFonts w:ascii="Times New Roman" w:eastAsia="Times New Roman" w:hAnsi="Times New Roman" w:cs="Times New Roman"/>
                <w:noProof/>
                <w:color w:val="auto"/>
                <w:spacing w:val="-3"/>
              </w:rPr>
              <w:t xml:space="preserve"> </w:t>
            </w:r>
            <w:r w:rsidR="006E654F" w:rsidRPr="006E654F">
              <w:rPr>
                <w:rStyle w:val="ae"/>
                <w:rFonts w:ascii="Times New Roman" w:eastAsia="Times New Roman" w:hAnsi="Times New Roman" w:cs="Times New Roman"/>
                <w:noProof/>
                <w:color w:val="auto"/>
              </w:rPr>
              <w:t>и</w:t>
            </w:r>
            <w:r w:rsidR="006E654F" w:rsidRPr="006E654F">
              <w:rPr>
                <w:rStyle w:val="ae"/>
                <w:rFonts w:ascii="Times New Roman" w:eastAsia="Times New Roman" w:hAnsi="Times New Roman" w:cs="Times New Roman"/>
                <w:noProof/>
                <w:color w:val="auto"/>
                <w:spacing w:val="-3"/>
              </w:rPr>
              <w:t xml:space="preserve"> </w:t>
            </w:r>
            <w:r w:rsidR="006E654F" w:rsidRPr="006E654F">
              <w:rPr>
                <w:rStyle w:val="ae"/>
                <w:rFonts w:ascii="Times New Roman" w:eastAsia="Times New Roman" w:hAnsi="Times New Roman" w:cs="Times New Roman"/>
                <w:noProof/>
                <w:color w:val="auto"/>
              </w:rPr>
              <w:t>условия</w:t>
            </w:r>
            <w:r w:rsidR="006E654F" w:rsidRPr="006E654F">
              <w:rPr>
                <w:rStyle w:val="ae"/>
                <w:rFonts w:ascii="Times New Roman" w:eastAsia="Times New Roman" w:hAnsi="Times New Roman" w:cs="Times New Roman"/>
                <w:noProof/>
                <w:color w:val="auto"/>
                <w:spacing w:val="-2"/>
              </w:rPr>
              <w:t xml:space="preserve"> </w:t>
            </w:r>
            <w:r w:rsidR="006E654F" w:rsidRPr="006E654F">
              <w:rPr>
                <w:rStyle w:val="ae"/>
                <w:rFonts w:ascii="Times New Roman" w:eastAsia="Times New Roman" w:hAnsi="Times New Roman" w:cs="Times New Roman"/>
                <w:noProof/>
                <w:color w:val="auto"/>
              </w:rPr>
              <w:t>труда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_Toc148621851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23</w:t>
            </w:r>
            <w:r w:rsidR="006E654F" w:rsidRPr="006E654F">
              <w:rPr>
                <w:rFonts w:ascii="Times New Roman" w:hAnsi="Times New Roman" w:cs="Times New Roman"/>
                <w:noProof/>
                <w:webHidden/>
              </w:rPr>
              <w:fldChar w:fldCharType="end"/>
            </w:r>
          </w:hyperlink>
        </w:p>
        <w:p w14:paraId="001942CE" w14:textId="03572358"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52" w:history="1">
            <w:r w:rsidR="006E654F" w:rsidRPr="006E654F">
              <w:rPr>
                <w:rStyle w:val="ae"/>
                <w:rFonts w:ascii="Times New Roman" w:hAnsi="Times New Roman" w:cs="Times New Roman"/>
                <w:noProof/>
                <w:color w:val="auto"/>
              </w:rPr>
              <w:t>5.2.  Пробелы в государственных нормативах</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_Toc148621852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24</w:t>
            </w:r>
            <w:r w:rsidR="006E654F" w:rsidRPr="006E654F">
              <w:rPr>
                <w:rFonts w:ascii="Times New Roman" w:hAnsi="Times New Roman" w:cs="Times New Roman"/>
                <w:noProof/>
                <w:webHidden/>
              </w:rPr>
              <w:fldChar w:fldCharType="end"/>
            </w:r>
          </w:hyperlink>
        </w:p>
        <w:p w14:paraId="6424972D" w14:textId="17A484E5" w:rsidR="006E654F" w:rsidRPr="006E654F" w:rsidRDefault="00200E58">
          <w:pPr>
            <w:pStyle w:val="11"/>
            <w:rPr>
              <w:rFonts w:ascii="Times New Roman" w:eastAsiaTheme="minorEastAsia" w:hAnsi="Times New Roman" w:cs="Times New Roman"/>
              <w:noProof/>
              <w:lang w:eastAsia="ru-RU"/>
            </w:rPr>
          </w:pPr>
          <w:hyperlink w:anchor="_Toc148621853" w:history="1">
            <w:r w:rsidR="006E654F" w:rsidRPr="006E654F">
              <w:rPr>
                <w:rStyle w:val="ae"/>
                <w:rFonts w:ascii="Times New Roman" w:eastAsia="Times New Roman" w:hAnsi="Times New Roman" w:cs="Times New Roman"/>
                <w:b/>
                <w:bCs/>
                <w:noProof/>
                <w:color w:val="auto"/>
              </w:rPr>
              <w:t>6.</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
                <w:bCs/>
                <w:noProof/>
                <w:color w:val="auto"/>
              </w:rPr>
              <w:t>ОТВЕТСТВЕННЫЕ СОТРУДНИКИ</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_Toc148621853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27</w:t>
            </w:r>
            <w:r w:rsidR="006E654F" w:rsidRPr="006E654F">
              <w:rPr>
                <w:rFonts w:ascii="Times New Roman" w:hAnsi="Times New Roman" w:cs="Times New Roman"/>
                <w:noProof/>
                <w:webHidden/>
              </w:rPr>
              <w:fldChar w:fldCharType="end"/>
            </w:r>
          </w:hyperlink>
        </w:p>
        <w:p w14:paraId="6AC877FB" w14:textId="1B7831AC" w:rsidR="006E654F" w:rsidRPr="006E654F" w:rsidRDefault="00200E58">
          <w:pPr>
            <w:pStyle w:val="11"/>
            <w:rPr>
              <w:rFonts w:ascii="Times New Roman" w:eastAsiaTheme="minorEastAsia" w:hAnsi="Times New Roman" w:cs="Times New Roman"/>
              <w:noProof/>
              <w:lang w:eastAsia="ru-RU"/>
            </w:rPr>
          </w:pPr>
          <w:hyperlink w:anchor="_Toc148621854" w:history="1">
            <w:r w:rsidR="006E654F" w:rsidRPr="006E654F">
              <w:rPr>
                <w:rStyle w:val="ae"/>
                <w:rFonts w:ascii="Times New Roman" w:eastAsia="Times New Roman" w:hAnsi="Times New Roman" w:cs="Times New Roman"/>
                <w:b/>
                <w:bCs/>
                <w:noProof/>
                <w:color w:val="auto"/>
              </w:rPr>
              <w:t>7.</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
                <w:bCs/>
                <w:noProof/>
                <w:color w:val="auto"/>
              </w:rPr>
              <w:t>ПОЛИТИКА И ПРОЦЕДУРЫ</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_Toc148621854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28</w:t>
            </w:r>
            <w:r w:rsidR="006E654F" w:rsidRPr="006E654F">
              <w:rPr>
                <w:rFonts w:ascii="Times New Roman" w:hAnsi="Times New Roman" w:cs="Times New Roman"/>
                <w:noProof/>
                <w:webHidden/>
              </w:rPr>
              <w:fldChar w:fldCharType="end"/>
            </w:r>
          </w:hyperlink>
        </w:p>
        <w:p w14:paraId="27AFCF79" w14:textId="60ABF4B0" w:rsidR="006E654F" w:rsidRPr="006E654F" w:rsidRDefault="00200E58">
          <w:pPr>
            <w:pStyle w:val="11"/>
            <w:rPr>
              <w:rFonts w:ascii="Times New Roman" w:eastAsiaTheme="minorEastAsia" w:hAnsi="Times New Roman" w:cs="Times New Roman"/>
              <w:noProof/>
              <w:lang w:eastAsia="ru-RU"/>
            </w:rPr>
          </w:pPr>
          <w:hyperlink w:anchor="_Toc148621855" w:history="1">
            <w:r w:rsidR="006E654F" w:rsidRPr="006E654F">
              <w:rPr>
                <w:rStyle w:val="ae"/>
                <w:rFonts w:ascii="Times New Roman" w:hAnsi="Times New Roman" w:cs="Times New Roman"/>
                <w:b/>
                <w:bCs/>
                <w:noProof/>
                <w:color w:val="auto"/>
              </w:rPr>
              <w:t>8.</w:t>
            </w:r>
            <w:r w:rsidR="006E654F" w:rsidRPr="006E654F">
              <w:rPr>
                <w:rFonts w:ascii="Times New Roman" w:eastAsiaTheme="minorEastAsia" w:hAnsi="Times New Roman" w:cs="Times New Roman"/>
                <w:noProof/>
                <w:lang w:eastAsia="ru-RU"/>
              </w:rPr>
              <w:tab/>
            </w:r>
            <w:r w:rsidR="006E654F" w:rsidRPr="006E654F">
              <w:rPr>
                <w:rStyle w:val="ae"/>
                <w:rFonts w:ascii="Times New Roman" w:hAnsi="Times New Roman" w:cs="Times New Roman"/>
                <w:b/>
                <w:bCs/>
                <w:noProof/>
                <w:color w:val="auto"/>
              </w:rPr>
              <w:t>ВОЗРАСТ ТРУДОВЫХ РЕСУРСОВ</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_Toc148621855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29</w:t>
            </w:r>
            <w:r w:rsidR="006E654F" w:rsidRPr="006E654F">
              <w:rPr>
                <w:rFonts w:ascii="Times New Roman" w:hAnsi="Times New Roman" w:cs="Times New Roman"/>
                <w:noProof/>
                <w:webHidden/>
              </w:rPr>
              <w:fldChar w:fldCharType="end"/>
            </w:r>
          </w:hyperlink>
        </w:p>
        <w:p w14:paraId="1EB70F07" w14:textId="1511A83C" w:rsidR="006E654F" w:rsidRPr="006E654F" w:rsidRDefault="00200E58">
          <w:pPr>
            <w:pStyle w:val="11"/>
            <w:rPr>
              <w:rFonts w:ascii="Times New Roman" w:eastAsiaTheme="minorEastAsia" w:hAnsi="Times New Roman" w:cs="Times New Roman"/>
              <w:noProof/>
              <w:lang w:eastAsia="ru-RU"/>
            </w:rPr>
          </w:pPr>
          <w:hyperlink w:anchor="_Toc148621856" w:history="1">
            <w:r w:rsidR="006E654F" w:rsidRPr="006E654F">
              <w:rPr>
                <w:rStyle w:val="ae"/>
                <w:rFonts w:ascii="Times New Roman" w:hAnsi="Times New Roman" w:cs="Times New Roman"/>
                <w:b/>
                <w:bCs/>
                <w:noProof/>
                <w:color w:val="auto"/>
              </w:rPr>
              <w:t>9.</w:t>
            </w:r>
            <w:r w:rsidR="006E654F" w:rsidRPr="006E654F">
              <w:rPr>
                <w:rFonts w:ascii="Times New Roman" w:eastAsiaTheme="minorEastAsia" w:hAnsi="Times New Roman" w:cs="Times New Roman"/>
                <w:noProof/>
                <w:lang w:eastAsia="ru-RU"/>
              </w:rPr>
              <w:tab/>
            </w:r>
            <w:r w:rsidR="006E654F" w:rsidRPr="006E654F">
              <w:rPr>
                <w:rStyle w:val="ae"/>
                <w:rFonts w:ascii="Times New Roman" w:hAnsi="Times New Roman" w:cs="Times New Roman"/>
                <w:b/>
                <w:bCs/>
                <w:noProof/>
                <w:color w:val="auto"/>
              </w:rPr>
              <w:t>ПОЛОЖЕНИЯ И УСЛОВИЯ</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_Toc148621856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29</w:t>
            </w:r>
            <w:r w:rsidR="006E654F" w:rsidRPr="006E654F">
              <w:rPr>
                <w:rFonts w:ascii="Times New Roman" w:hAnsi="Times New Roman" w:cs="Times New Roman"/>
                <w:noProof/>
                <w:webHidden/>
              </w:rPr>
              <w:fldChar w:fldCharType="end"/>
            </w:r>
          </w:hyperlink>
        </w:p>
        <w:p w14:paraId="6FC8509D" w14:textId="5791E157" w:rsidR="006E654F" w:rsidRPr="006E654F" w:rsidRDefault="00200E58">
          <w:pPr>
            <w:pStyle w:val="11"/>
            <w:rPr>
              <w:rFonts w:ascii="Times New Roman" w:eastAsiaTheme="minorEastAsia" w:hAnsi="Times New Roman" w:cs="Times New Roman"/>
              <w:noProof/>
              <w:lang w:eastAsia="ru-RU"/>
            </w:rPr>
          </w:pPr>
          <w:hyperlink w:anchor="_Toc148621857" w:history="1">
            <w:r w:rsidR="006E654F" w:rsidRPr="006E654F">
              <w:rPr>
                <w:rStyle w:val="ae"/>
                <w:rFonts w:ascii="Times New Roman" w:eastAsia="Times New Roman" w:hAnsi="Times New Roman" w:cs="Times New Roman"/>
                <w:b/>
                <w:bCs/>
                <w:noProof/>
                <w:color w:val="auto"/>
              </w:rPr>
              <w:t>10.</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b/>
                <w:bCs/>
                <w:noProof/>
                <w:color w:val="auto"/>
              </w:rPr>
              <w:t>МЕХАНИЗМ РАССМОТРЕНИЯ ЖАЛОБ</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_Toc148621857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30</w:t>
            </w:r>
            <w:r w:rsidR="006E654F" w:rsidRPr="006E654F">
              <w:rPr>
                <w:rFonts w:ascii="Times New Roman" w:hAnsi="Times New Roman" w:cs="Times New Roman"/>
                <w:noProof/>
                <w:webHidden/>
              </w:rPr>
              <w:fldChar w:fldCharType="end"/>
            </w:r>
          </w:hyperlink>
        </w:p>
        <w:p w14:paraId="72C98567" w14:textId="1157B3D8"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58" w:history="1">
            <w:r w:rsidR="006E654F" w:rsidRPr="006E654F">
              <w:rPr>
                <w:rStyle w:val="ae"/>
                <w:rFonts w:ascii="Times New Roman" w:hAnsi="Times New Roman" w:cs="Times New Roman"/>
                <w:noProof/>
                <w:color w:val="auto"/>
              </w:rPr>
              <w:t>10.</w:t>
            </w:r>
            <w:r w:rsidR="006E654F" w:rsidRPr="006E654F">
              <w:rPr>
                <w:rStyle w:val="ae"/>
                <w:rFonts w:ascii="Times New Roman" w:hAnsi="Times New Roman" w:cs="Times New Roman"/>
                <w:noProof/>
                <w:color w:val="auto"/>
                <w:lang w:val="en-US"/>
              </w:rPr>
              <w:t>1</w:t>
            </w:r>
            <w:r w:rsidR="006E654F" w:rsidRPr="006E654F">
              <w:rPr>
                <w:rStyle w:val="ae"/>
                <w:rFonts w:ascii="Times New Roman" w:hAnsi="Times New Roman" w:cs="Times New Roman"/>
                <w:noProof/>
                <w:color w:val="auto"/>
              </w:rPr>
              <w:t xml:space="preserve">. </w:t>
            </w:r>
            <w:r w:rsidR="006E654F" w:rsidRPr="006E654F">
              <w:rPr>
                <w:rStyle w:val="ae"/>
                <w:rFonts w:ascii="Times New Roman" w:eastAsia="Times New Roman" w:hAnsi="Times New Roman" w:cs="Times New Roman"/>
                <w:noProof/>
                <w:color w:val="auto"/>
              </w:rPr>
              <w:t>МРЖ работников проекта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_Toc148621858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30</w:t>
            </w:r>
            <w:r w:rsidR="006E654F" w:rsidRPr="006E654F">
              <w:rPr>
                <w:rFonts w:ascii="Times New Roman" w:hAnsi="Times New Roman" w:cs="Times New Roman"/>
                <w:noProof/>
                <w:webHidden/>
              </w:rPr>
              <w:fldChar w:fldCharType="end"/>
            </w:r>
          </w:hyperlink>
        </w:p>
        <w:p w14:paraId="380FAFB0" w14:textId="1706F91A"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59" w:history="1">
            <w:r w:rsidR="006E654F" w:rsidRPr="006E654F">
              <w:rPr>
                <w:rStyle w:val="ae"/>
                <w:rFonts w:ascii="Times New Roman" w:eastAsia="Times New Roman" w:hAnsi="Times New Roman" w:cs="Times New Roman"/>
                <w:noProof/>
                <w:color w:val="auto"/>
              </w:rPr>
              <w:t>10.2. Структура МРЖ для основных работников</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_Toc148621859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31</w:t>
            </w:r>
            <w:r w:rsidR="006E654F" w:rsidRPr="006E654F">
              <w:rPr>
                <w:rFonts w:ascii="Times New Roman" w:hAnsi="Times New Roman" w:cs="Times New Roman"/>
                <w:noProof/>
                <w:webHidden/>
              </w:rPr>
              <w:fldChar w:fldCharType="end"/>
            </w:r>
          </w:hyperlink>
        </w:p>
        <w:p w14:paraId="4CD3C2BC" w14:textId="24F33F3C" w:rsidR="006E654F" w:rsidRPr="006E654F" w:rsidRDefault="00200E58">
          <w:pPr>
            <w:pStyle w:val="21"/>
            <w:tabs>
              <w:tab w:val="left" w:pos="1100"/>
              <w:tab w:val="right" w:leader="dot" w:pos="9345"/>
            </w:tabs>
            <w:rPr>
              <w:rFonts w:ascii="Times New Roman" w:eastAsiaTheme="minorEastAsia" w:hAnsi="Times New Roman" w:cs="Times New Roman"/>
              <w:noProof/>
              <w:lang w:eastAsia="ru-RU"/>
            </w:rPr>
          </w:pPr>
          <w:hyperlink w:anchor="_Toc148621860" w:history="1">
            <w:r w:rsidR="006E654F" w:rsidRPr="006E654F">
              <w:rPr>
                <w:rStyle w:val="ae"/>
                <w:rFonts w:ascii="Times New Roman" w:eastAsia="Times New Roman" w:hAnsi="Times New Roman" w:cs="Times New Roman"/>
                <w:noProof/>
                <w:color w:val="auto"/>
              </w:rPr>
              <w:t>10.3.Структура</w:t>
            </w:r>
            <w:r w:rsidR="006E654F" w:rsidRPr="006E654F">
              <w:rPr>
                <w:rStyle w:val="ae"/>
                <w:rFonts w:ascii="Times New Roman" w:eastAsia="Times New Roman" w:hAnsi="Times New Roman" w:cs="Times New Roman"/>
                <w:noProof/>
                <w:color w:val="auto"/>
                <w:spacing w:val="-6"/>
              </w:rPr>
              <w:t xml:space="preserve"> </w:t>
            </w:r>
            <w:r w:rsidR="006E654F" w:rsidRPr="006E654F">
              <w:rPr>
                <w:rStyle w:val="ae"/>
                <w:rFonts w:ascii="Times New Roman" w:eastAsia="Times New Roman" w:hAnsi="Times New Roman" w:cs="Times New Roman"/>
                <w:noProof/>
                <w:color w:val="auto"/>
              </w:rPr>
              <w:t>МРЖ</w:t>
            </w:r>
            <w:r w:rsidR="006E654F" w:rsidRPr="006E654F">
              <w:rPr>
                <w:rStyle w:val="ae"/>
                <w:rFonts w:ascii="Times New Roman" w:eastAsia="Times New Roman" w:hAnsi="Times New Roman" w:cs="Times New Roman"/>
                <w:noProof/>
                <w:color w:val="auto"/>
                <w:spacing w:val="-6"/>
              </w:rPr>
              <w:t xml:space="preserve"> </w:t>
            </w:r>
            <w:r w:rsidR="006E654F" w:rsidRPr="006E654F">
              <w:rPr>
                <w:rStyle w:val="ae"/>
                <w:rFonts w:ascii="Times New Roman" w:eastAsia="Times New Roman" w:hAnsi="Times New Roman" w:cs="Times New Roman"/>
                <w:noProof/>
                <w:color w:val="auto"/>
              </w:rPr>
              <w:t>для</w:t>
            </w:r>
            <w:r w:rsidR="006E654F" w:rsidRPr="006E654F">
              <w:rPr>
                <w:rStyle w:val="ae"/>
                <w:rFonts w:ascii="Times New Roman" w:eastAsia="Times New Roman" w:hAnsi="Times New Roman" w:cs="Times New Roman"/>
                <w:noProof/>
                <w:color w:val="auto"/>
                <w:spacing w:val="-6"/>
              </w:rPr>
              <w:t xml:space="preserve"> </w:t>
            </w:r>
            <w:r w:rsidR="006E654F" w:rsidRPr="006E654F">
              <w:rPr>
                <w:rStyle w:val="ae"/>
                <w:rFonts w:ascii="Times New Roman" w:eastAsia="Times New Roman" w:hAnsi="Times New Roman" w:cs="Times New Roman"/>
                <w:noProof/>
                <w:color w:val="auto"/>
              </w:rPr>
              <w:t>Контрактных</w:t>
            </w:r>
            <w:r w:rsidR="006E654F" w:rsidRPr="006E654F">
              <w:rPr>
                <w:rStyle w:val="ae"/>
                <w:rFonts w:ascii="Times New Roman" w:eastAsia="Times New Roman" w:hAnsi="Times New Roman" w:cs="Times New Roman"/>
                <w:noProof/>
                <w:color w:val="auto"/>
                <w:spacing w:val="-4"/>
              </w:rPr>
              <w:t xml:space="preserve"> </w:t>
            </w:r>
            <w:r w:rsidR="006E654F" w:rsidRPr="006E654F">
              <w:rPr>
                <w:rStyle w:val="ae"/>
                <w:rFonts w:ascii="Times New Roman" w:eastAsia="Times New Roman" w:hAnsi="Times New Roman" w:cs="Times New Roman"/>
                <w:noProof/>
                <w:color w:val="auto"/>
              </w:rPr>
              <w:t>работников</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_Toc148621860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31</w:t>
            </w:r>
            <w:r w:rsidR="006E654F" w:rsidRPr="006E654F">
              <w:rPr>
                <w:rFonts w:ascii="Times New Roman" w:hAnsi="Times New Roman" w:cs="Times New Roman"/>
                <w:noProof/>
                <w:webHidden/>
              </w:rPr>
              <w:fldChar w:fldCharType="end"/>
            </w:r>
          </w:hyperlink>
        </w:p>
        <w:p w14:paraId="72E2914B" w14:textId="38658C30"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61" w:history="1">
            <w:r w:rsidR="006E654F" w:rsidRPr="006E654F">
              <w:rPr>
                <w:rStyle w:val="ae"/>
                <w:rFonts w:ascii="Times New Roman" w:eastAsia="Calibri" w:hAnsi="Times New Roman" w:cs="Times New Roman"/>
                <w:noProof/>
                <w:color w:val="auto"/>
              </w:rPr>
              <w:t>10.4. Деликатные жалобы</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_Toc148621861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32</w:t>
            </w:r>
            <w:r w:rsidR="006E654F" w:rsidRPr="006E654F">
              <w:rPr>
                <w:rFonts w:ascii="Times New Roman" w:hAnsi="Times New Roman" w:cs="Times New Roman"/>
                <w:noProof/>
                <w:webHidden/>
              </w:rPr>
              <w:fldChar w:fldCharType="end"/>
            </w:r>
          </w:hyperlink>
        </w:p>
        <w:p w14:paraId="78ECD2C5" w14:textId="1B3D614A"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62" w:history="1">
            <w:r w:rsidR="006E654F" w:rsidRPr="006E654F">
              <w:rPr>
                <w:rStyle w:val="ae"/>
                <w:rFonts w:ascii="Times New Roman" w:eastAsia="Calibri" w:hAnsi="Times New Roman" w:cs="Times New Roman"/>
                <w:noProof/>
                <w:color w:val="auto"/>
              </w:rPr>
              <w:t>10.5. Кодекс поведения</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_Toc148621862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32</w:t>
            </w:r>
            <w:r w:rsidR="006E654F" w:rsidRPr="006E654F">
              <w:rPr>
                <w:rFonts w:ascii="Times New Roman" w:hAnsi="Times New Roman" w:cs="Times New Roman"/>
                <w:noProof/>
                <w:webHidden/>
              </w:rPr>
              <w:fldChar w:fldCharType="end"/>
            </w:r>
          </w:hyperlink>
        </w:p>
        <w:p w14:paraId="305EB864" w14:textId="249FD06B" w:rsidR="006E654F" w:rsidRPr="006E654F" w:rsidRDefault="00200E58">
          <w:pPr>
            <w:pStyle w:val="21"/>
            <w:tabs>
              <w:tab w:val="right" w:leader="dot" w:pos="9345"/>
            </w:tabs>
            <w:rPr>
              <w:rFonts w:ascii="Times New Roman" w:eastAsiaTheme="minorEastAsia" w:hAnsi="Times New Roman" w:cs="Times New Roman"/>
              <w:noProof/>
              <w:lang w:eastAsia="ru-RU"/>
            </w:rPr>
          </w:pPr>
          <w:hyperlink w:anchor="_Toc148621863" w:history="1">
            <w:r w:rsidR="006E654F" w:rsidRPr="006E654F">
              <w:rPr>
                <w:rStyle w:val="ae"/>
                <w:rFonts w:ascii="Times New Roman" w:eastAsia="Times New Roman" w:hAnsi="Times New Roman" w:cs="Times New Roman"/>
                <w:noProof/>
                <w:color w:val="auto"/>
              </w:rPr>
              <w:t>10.6.</w:t>
            </w:r>
            <w:r w:rsidR="006E654F" w:rsidRPr="006E654F">
              <w:rPr>
                <w:rStyle w:val="ae"/>
                <w:rFonts w:ascii="Times New Roman" w:eastAsia="Times New Roman" w:hAnsi="Times New Roman" w:cs="Times New Roman"/>
                <w:noProof/>
                <w:color w:val="auto"/>
                <w:spacing w:val="-7"/>
              </w:rPr>
              <w:t xml:space="preserve"> </w:t>
            </w:r>
            <w:r w:rsidR="006E654F" w:rsidRPr="006E654F">
              <w:rPr>
                <w:rStyle w:val="ae"/>
                <w:rFonts w:ascii="Times New Roman" w:eastAsia="Times New Roman" w:hAnsi="Times New Roman" w:cs="Times New Roman"/>
                <w:noProof/>
                <w:color w:val="auto"/>
              </w:rPr>
              <w:t>Система</w:t>
            </w:r>
            <w:r w:rsidR="006E654F" w:rsidRPr="006E654F">
              <w:rPr>
                <w:rStyle w:val="ae"/>
                <w:rFonts w:ascii="Times New Roman" w:eastAsia="Times New Roman" w:hAnsi="Times New Roman" w:cs="Times New Roman"/>
                <w:noProof/>
                <w:color w:val="auto"/>
                <w:spacing w:val="-7"/>
              </w:rPr>
              <w:t xml:space="preserve"> </w:t>
            </w:r>
            <w:r w:rsidR="006E654F" w:rsidRPr="006E654F">
              <w:rPr>
                <w:rStyle w:val="ae"/>
                <w:rFonts w:ascii="Times New Roman" w:eastAsia="Times New Roman" w:hAnsi="Times New Roman" w:cs="Times New Roman"/>
                <w:noProof/>
                <w:color w:val="auto"/>
              </w:rPr>
              <w:t>рассмотрения</w:t>
            </w:r>
            <w:r w:rsidR="006E654F" w:rsidRPr="006E654F">
              <w:rPr>
                <w:rStyle w:val="ae"/>
                <w:rFonts w:ascii="Times New Roman" w:eastAsia="Times New Roman" w:hAnsi="Times New Roman" w:cs="Times New Roman"/>
                <w:noProof/>
                <w:color w:val="auto"/>
                <w:spacing w:val="-5"/>
              </w:rPr>
              <w:t xml:space="preserve"> </w:t>
            </w:r>
            <w:r w:rsidR="006E654F" w:rsidRPr="006E654F">
              <w:rPr>
                <w:rStyle w:val="ae"/>
                <w:rFonts w:ascii="Times New Roman" w:eastAsia="Times New Roman" w:hAnsi="Times New Roman" w:cs="Times New Roman"/>
                <w:noProof/>
                <w:color w:val="auto"/>
              </w:rPr>
              <w:t>жалоб</w:t>
            </w:r>
            <w:r w:rsidR="006E654F" w:rsidRPr="006E654F">
              <w:rPr>
                <w:rStyle w:val="ae"/>
                <w:rFonts w:ascii="Times New Roman" w:eastAsia="Times New Roman" w:hAnsi="Times New Roman" w:cs="Times New Roman"/>
                <w:noProof/>
                <w:color w:val="auto"/>
                <w:spacing w:val="-7"/>
              </w:rPr>
              <w:t xml:space="preserve"> </w:t>
            </w:r>
            <w:r w:rsidR="006E654F" w:rsidRPr="006E654F">
              <w:rPr>
                <w:rStyle w:val="ae"/>
                <w:rFonts w:ascii="Times New Roman" w:eastAsia="Times New Roman" w:hAnsi="Times New Roman" w:cs="Times New Roman"/>
                <w:noProof/>
                <w:color w:val="auto"/>
              </w:rPr>
              <w:t>Всемирного</w:t>
            </w:r>
            <w:r w:rsidR="006E654F" w:rsidRPr="006E654F">
              <w:rPr>
                <w:rStyle w:val="ae"/>
                <w:rFonts w:ascii="Times New Roman" w:eastAsia="Times New Roman" w:hAnsi="Times New Roman" w:cs="Times New Roman"/>
                <w:noProof/>
                <w:color w:val="auto"/>
                <w:spacing w:val="-7"/>
              </w:rPr>
              <w:t xml:space="preserve"> </w:t>
            </w:r>
            <w:r w:rsidR="006E654F" w:rsidRPr="006E654F">
              <w:rPr>
                <w:rStyle w:val="ae"/>
                <w:rFonts w:ascii="Times New Roman" w:eastAsia="Times New Roman" w:hAnsi="Times New Roman" w:cs="Times New Roman"/>
                <w:noProof/>
                <w:color w:val="auto"/>
              </w:rPr>
              <w:t>банка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_Toc148621863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32</w:t>
            </w:r>
            <w:r w:rsidR="006E654F" w:rsidRPr="006E654F">
              <w:rPr>
                <w:rFonts w:ascii="Times New Roman" w:hAnsi="Times New Roman" w:cs="Times New Roman"/>
                <w:noProof/>
                <w:webHidden/>
              </w:rPr>
              <w:fldChar w:fldCharType="end"/>
            </w:r>
          </w:hyperlink>
        </w:p>
        <w:p w14:paraId="3CD4B2AA" w14:textId="3FF8784A" w:rsidR="006E654F" w:rsidRPr="006E654F" w:rsidRDefault="00200E58">
          <w:pPr>
            <w:pStyle w:val="11"/>
            <w:rPr>
              <w:rFonts w:ascii="Times New Roman" w:eastAsiaTheme="minorEastAsia" w:hAnsi="Times New Roman" w:cs="Times New Roman"/>
              <w:noProof/>
              <w:lang w:eastAsia="ru-RU"/>
            </w:rPr>
          </w:pPr>
          <w:hyperlink w:anchor="_Toc148621864" w:history="1">
            <w:r w:rsidR="006E654F" w:rsidRPr="006E654F">
              <w:rPr>
                <w:rStyle w:val="ae"/>
                <w:rFonts w:ascii="Times New Roman" w:eastAsia="Times New Roman" w:hAnsi="Times New Roman" w:cs="Times New Roman"/>
                <w:noProof/>
                <w:color w:val="auto"/>
              </w:rPr>
              <w:t>11.</w:t>
            </w:r>
            <w:r w:rsidR="006E654F" w:rsidRPr="006E654F">
              <w:rPr>
                <w:rFonts w:ascii="Times New Roman" w:eastAsiaTheme="minorEastAsia" w:hAnsi="Times New Roman" w:cs="Times New Roman"/>
                <w:noProof/>
                <w:lang w:eastAsia="ru-RU"/>
              </w:rPr>
              <w:tab/>
            </w:r>
            <w:r w:rsidR="006E654F" w:rsidRPr="006E654F">
              <w:rPr>
                <w:rStyle w:val="ae"/>
                <w:rFonts w:ascii="Times New Roman" w:eastAsia="Times New Roman" w:hAnsi="Times New Roman" w:cs="Times New Roman"/>
                <w:noProof/>
                <w:color w:val="auto"/>
              </w:rPr>
              <w:t>КОНТРОЛЬ ЗА ИСПОЛНЕНИЕМ КОНТРАКТА</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_Toc148621864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32</w:t>
            </w:r>
            <w:r w:rsidR="006E654F" w:rsidRPr="006E654F">
              <w:rPr>
                <w:rFonts w:ascii="Times New Roman" w:hAnsi="Times New Roman" w:cs="Times New Roman"/>
                <w:noProof/>
                <w:webHidden/>
              </w:rPr>
              <w:fldChar w:fldCharType="end"/>
            </w:r>
          </w:hyperlink>
        </w:p>
        <w:p w14:paraId="46D6F189" w14:textId="76B6CCA5" w:rsidR="006E654F" w:rsidRPr="006E654F" w:rsidRDefault="00200E58">
          <w:pPr>
            <w:pStyle w:val="11"/>
            <w:rPr>
              <w:rFonts w:ascii="Times New Roman" w:eastAsiaTheme="minorEastAsia" w:hAnsi="Times New Roman" w:cs="Times New Roman"/>
              <w:noProof/>
              <w:lang w:eastAsia="ru-RU"/>
            </w:rPr>
          </w:pPr>
          <w:hyperlink w:anchor="_Toc148621865" w:history="1">
            <w:r w:rsidR="006E654F" w:rsidRPr="006E654F">
              <w:rPr>
                <w:rStyle w:val="ae"/>
                <w:rFonts w:ascii="Times New Roman" w:hAnsi="Times New Roman" w:cs="Times New Roman"/>
                <w:noProof/>
                <w:color w:val="auto"/>
              </w:rPr>
              <w:t>ПРИЛОЖЕНИЕ 1.</w:t>
            </w:r>
            <w:r w:rsidR="006E654F" w:rsidRPr="006E654F">
              <w:rPr>
                <w:rFonts w:ascii="Times New Roman" w:hAnsi="Times New Roman" w:cs="Times New Roman"/>
                <w:noProof/>
                <w:webHidden/>
              </w:rPr>
              <w:tab/>
            </w:r>
            <w:r w:rsidR="006E654F" w:rsidRPr="006E654F">
              <w:rPr>
                <w:rFonts w:ascii="Times New Roman" w:hAnsi="Times New Roman" w:cs="Times New Roman"/>
                <w:noProof/>
                <w:webHidden/>
              </w:rPr>
              <w:fldChar w:fldCharType="begin"/>
            </w:r>
            <w:r w:rsidR="006E654F" w:rsidRPr="006E654F">
              <w:rPr>
                <w:rFonts w:ascii="Times New Roman" w:hAnsi="Times New Roman" w:cs="Times New Roman"/>
                <w:noProof/>
                <w:webHidden/>
              </w:rPr>
              <w:instrText xml:space="preserve"> PAGEREF _Toc148621865 \h </w:instrText>
            </w:r>
            <w:r w:rsidR="006E654F" w:rsidRPr="006E654F">
              <w:rPr>
                <w:rFonts w:ascii="Times New Roman" w:hAnsi="Times New Roman" w:cs="Times New Roman"/>
                <w:noProof/>
                <w:webHidden/>
              </w:rPr>
            </w:r>
            <w:r w:rsidR="006E654F" w:rsidRPr="006E654F">
              <w:rPr>
                <w:rFonts w:ascii="Times New Roman" w:hAnsi="Times New Roman" w:cs="Times New Roman"/>
                <w:noProof/>
                <w:webHidden/>
              </w:rPr>
              <w:fldChar w:fldCharType="separate"/>
            </w:r>
            <w:r w:rsidR="00DF07FD">
              <w:rPr>
                <w:rFonts w:ascii="Times New Roman" w:hAnsi="Times New Roman" w:cs="Times New Roman"/>
                <w:noProof/>
                <w:webHidden/>
              </w:rPr>
              <w:t>34</w:t>
            </w:r>
            <w:r w:rsidR="006E654F" w:rsidRPr="006E654F">
              <w:rPr>
                <w:rFonts w:ascii="Times New Roman" w:hAnsi="Times New Roman" w:cs="Times New Roman"/>
                <w:noProof/>
                <w:webHidden/>
              </w:rPr>
              <w:fldChar w:fldCharType="end"/>
            </w:r>
          </w:hyperlink>
        </w:p>
        <w:p w14:paraId="3F7F6550" w14:textId="44E9B2B4" w:rsidR="00340F36" w:rsidRPr="00245BD6" w:rsidRDefault="00D6059A" w:rsidP="00340F36">
          <w:pPr>
            <w:rPr>
              <w:rFonts w:ascii="Times New Roman" w:hAnsi="Times New Roman" w:cs="Times New Roman"/>
              <w:bCs/>
              <w:sz w:val="24"/>
              <w:szCs w:val="24"/>
            </w:rPr>
          </w:pPr>
          <w:r w:rsidRPr="006E654F">
            <w:rPr>
              <w:rFonts w:ascii="Times New Roman" w:hAnsi="Times New Roman" w:cs="Times New Roman"/>
              <w:bCs/>
            </w:rPr>
            <w:fldChar w:fldCharType="end"/>
          </w:r>
        </w:p>
      </w:sdtContent>
    </w:sdt>
    <w:p w14:paraId="155E75EC" w14:textId="77777777" w:rsidR="00340F36" w:rsidRPr="00245BD6" w:rsidRDefault="00340F36" w:rsidP="00340F36">
      <w:pPr>
        <w:rPr>
          <w:rFonts w:ascii="Times New Roman" w:eastAsia="Times New Roman" w:hAnsi="Times New Roman" w:cs="Times New Roman"/>
          <w:bCs/>
          <w:sz w:val="24"/>
          <w:szCs w:val="24"/>
          <w:lang w:val="en-US" w:eastAsia="x-none"/>
        </w:rPr>
      </w:pPr>
    </w:p>
    <w:p w14:paraId="63DE99A0" w14:textId="3B824515" w:rsidR="00143279" w:rsidRPr="00245BD6" w:rsidRDefault="00143279" w:rsidP="00340F36">
      <w:pPr>
        <w:rPr>
          <w:rFonts w:ascii="Times New Roman" w:eastAsia="Times New Roman" w:hAnsi="Times New Roman" w:cs="Times New Roman"/>
          <w:bCs/>
          <w:sz w:val="24"/>
          <w:szCs w:val="24"/>
          <w:lang w:val="en-US" w:eastAsia="x-none"/>
        </w:rPr>
      </w:pPr>
    </w:p>
    <w:p w14:paraId="0FA108E7" w14:textId="2FDF4A54" w:rsidR="00853C36" w:rsidRPr="00245BD6" w:rsidRDefault="00853C36" w:rsidP="00340F36">
      <w:pPr>
        <w:rPr>
          <w:rFonts w:ascii="Times New Roman" w:eastAsia="Times New Roman" w:hAnsi="Times New Roman" w:cs="Times New Roman"/>
          <w:bCs/>
          <w:sz w:val="24"/>
          <w:szCs w:val="24"/>
          <w:lang w:val="en-US" w:eastAsia="x-none"/>
        </w:rPr>
      </w:pPr>
    </w:p>
    <w:p w14:paraId="24334C23" w14:textId="5EFCA977" w:rsidR="00853C36" w:rsidRPr="00245BD6" w:rsidRDefault="00853C36" w:rsidP="00340F36">
      <w:pPr>
        <w:rPr>
          <w:rFonts w:ascii="Times New Roman" w:eastAsia="Times New Roman" w:hAnsi="Times New Roman" w:cs="Times New Roman"/>
          <w:bCs/>
          <w:sz w:val="24"/>
          <w:szCs w:val="24"/>
          <w:lang w:val="en-US" w:eastAsia="x-none"/>
        </w:rPr>
      </w:pPr>
    </w:p>
    <w:p w14:paraId="6DB8867C" w14:textId="77777777" w:rsidR="00340F36" w:rsidRPr="00245BD6" w:rsidRDefault="00340F36" w:rsidP="00340F36">
      <w:pPr>
        <w:rPr>
          <w:rFonts w:ascii="Times New Roman" w:eastAsia="Times New Roman" w:hAnsi="Times New Roman" w:cs="Times New Roman"/>
          <w:bCs/>
          <w:sz w:val="24"/>
          <w:szCs w:val="24"/>
          <w:lang w:val="en-US" w:eastAsia="x-none"/>
        </w:rPr>
      </w:pPr>
    </w:p>
    <w:p w14:paraId="5B0C2A72" w14:textId="77777777" w:rsidR="006929AC" w:rsidRPr="00245BD6" w:rsidRDefault="006929AC" w:rsidP="00340F36">
      <w:pPr>
        <w:rPr>
          <w:rFonts w:ascii="Times New Roman" w:hAnsi="Times New Roman" w:cs="Times New Roman"/>
          <w:b/>
          <w:sz w:val="24"/>
          <w:szCs w:val="24"/>
        </w:rPr>
      </w:pPr>
      <w:r w:rsidRPr="00245BD6">
        <w:rPr>
          <w:rFonts w:ascii="Times New Roman" w:eastAsia="Times New Roman" w:hAnsi="Times New Roman" w:cs="Times New Roman"/>
          <w:b/>
          <w:bCs/>
          <w:sz w:val="24"/>
          <w:szCs w:val="24"/>
          <w:lang w:eastAsia="x-none"/>
        </w:rPr>
        <w:t>Аббревиатуры и сокращения</w:t>
      </w:r>
    </w:p>
    <w:p w14:paraId="7CC54ABA" w14:textId="77777777" w:rsidR="00645E00" w:rsidRPr="00245BD6" w:rsidRDefault="00645E00" w:rsidP="00192462">
      <w:pPr>
        <w:spacing w:line="240" w:lineRule="auto"/>
        <w:rPr>
          <w:rFonts w:ascii="Times New Roman" w:hAnsi="Times New Roman" w:cs="Times New Roman"/>
          <w:b/>
          <w:sz w:val="24"/>
          <w:szCs w:val="24"/>
        </w:rPr>
      </w:pPr>
    </w:p>
    <w:p w14:paraId="37D0B051" w14:textId="77777777" w:rsidR="006929AC" w:rsidRPr="00245BD6" w:rsidRDefault="006929AC" w:rsidP="00192462">
      <w:pPr>
        <w:spacing w:line="240" w:lineRule="auto"/>
        <w:rPr>
          <w:rFonts w:ascii="Times New Roman" w:hAnsi="Times New Roman" w:cs="Times New Roman"/>
          <w:b/>
          <w:sz w:val="24"/>
          <w:szCs w:val="24"/>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12"/>
      </w:tblGrid>
      <w:tr w:rsidR="00553907" w:rsidRPr="00245BD6" w14:paraId="007E2C6D" w14:textId="77777777" w:rsidTr="00F3635B">
        <w:trPr>
          <w:trHeight w:val="298"/>
        </w:trPr>
        <w:tc>
          <w:tcPr>
            <w:tcW w:w="2235" w:type="dxa"/>
            <w:shd w:val="clear" w:color="auto" w:fill="auto"/>
          </w:tcPr>
          <w:p w14:paraId="3617E2AA" w14:textId="77777777" w:rsidR="00E90752" w:rsidRPr="00245BD6" w:rsidRDefault="00E90752" w:rsidP="00E90752">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lang w:val="en-US"/>
              </w:rPr>
              <w:t>NBS</w:t>
            </w:r>
          </w:p>
          <w:p w14:paraId="0731A57C" w14:textId="3D6EB10F" w:rsidR="00553907" w:rsidRPr="00245BD6" w:rsidRDefault="00553907" w:rsidP="00553907">
            <w:pPr>
              <w:autoSpaceDE w:val="0"/>
              <w:autoSpaceDN w:val="0"/>
              <w:adjustRightInd w:val="0"/>
              <w:spacing w:line="240" w:lineRule="auto"/>
              <w:jc w:val="both"/>
              <w:rPr>
                <w:rFonts w:ascii="Times New Roman" w:eastAsia="Calibri" w:hAnsi="Times New Roman" w:cs="Times New Roman"/>
                <w:sz w:val="24"/>
                <w:szCs w:val="24"/>
              </w:rPr>
            </w:pPr>
          </w:p>
        </w:tc>
        <w:tc>
          <w:tcPr>
            <w:tcW w:w="7212" w:type="dxa"/>
            <w:shd w:val="clear" w:color="auto" w:fill="auto"/>
          </w:tcPr>
          <w:p w14:paraId="16A62FA3" w14:textId="11D2A097" w:rsidR="00553907" w:rsidRPr="00245BD6" w:rsidRDefault="00115E00" w:rsidP="00293F3A">
            <w:pPr>
              <w:autoSpaceDE w:val="0"/>
              <w:autoSpaceDN w:val="0"/>
              <w:adjustRightInd w:val="0"/>
              <w:spacing w:line="240" w:lineRule="auto"/>
              <w:jc w:val="both"/>
              <w:rPr>
                <w:rFonts w:ascii="Times New Roman" w:eastAsia="Calibri" w:hAnsi="Times New Roman" w:cs="Times New Roman"/>
                <w:sz w:val="24"/>
                <w:szCs w:val="24"/>
              </w:rPr>
            </w:pPr>
            <w:proofErr w:type="gramStart"/>
            <w:r w:rsidRPr="00245BD6">
              <w:rPr>
                <w:rFonts w:ascii="Times New Roman" w:eastAsia="Calibri" w:hAnsi="Times New Roman" w:cs="Times New Roman"/>
                <w:sz w:val="24"/>
                <w:szCs w:val="24"/>
              </w:rPr>
              <w:t>Решени</w:t>
            </w:r>
            <w:r w:rsidR="006541DE" w:rsidRPr="00245BD6">
              <w:rPr>
                <w:rFonts w:ascii="Times New Roman" w:eastAsia="Calibri" w:hAnsi="Times New Roman" w:cs="Times New Roman"/>
                <w:sz w:val="24"/>
                <w:szCs w:val="24"/>
              </w:rPr>
              <w:t>я</w:t>
            </w:r>
            <w:proofErr w:type="gramEnd"/>
            <w:r w:rsidR="006541DE" w:rsidRPr="00245BD6">
              <w:rPr>
                <w:rFonts w:ascii="Times New Roman" w:eastAsia="Calibri" w:hAnsi="Times New Roman" w:cs="Times New Roman"/>
                <w:sz w:val="24"/>
                <w:szCs w:val="24"/>
              </w:rPr>
              <w:t xml:space="preserve"> </w:t>
            </w:r>
            <w:r w:rsidRPr="00245BD6">
              <w:rPr>
                <w:rFonts w:ascii="Times New Roman" w:eastAsia="Calibri" w:hAnsi="Times New Roman" w:cs="Times New Roman"/>
                <w:sz w:val="24"/>
                <w:szCs w:val="24"/>
              </w:rPr>
              <w:t>основанн</w:t>
            </w:r>
            <w:r w:rsidR="006541DE" w:rsidRPr="00245BD6">
              <w:rPr>
                <w:rFonts w:ascii="Times New Roman" w:eastAsia="Calibri" w:hAnsi="Times New Roman" w:cs="Times New Roman"/>
                <w:sz w:val="24"/>
                <w:szCs w:val="24"/>
              </w:rPr>
              <w:t>ые</w:t>
            </w:r>
            <w:r w:rsidRPr="00245BD6">
              <w:rPr>
                <w:rFonts w:ascii="Times New Roman" w:eastAsia="Calibri" w:hAnsi="Times New Roman" w:cs="Times New Roman"/>
                <w:sz w:val="24"/>
                <w:szCs w:val="24"/>
              </w:rPr>
              <w:t xml:space="preserve"> на природе </w:t>
            </w:r>
          </w:p>
        </w:tc>
      </w:tr>
      <w:tr w:rsidR="00E90752" w:rsidRPr="00245BD6" w14:paraId="3362932C" w14:textId="77777777" w:rsidTr="00F3635B">
        <w:trPr>
          <w:trHeight w:val="296"/>
        </w:trPr>
        <w:tc>
          <w:tcPr>
            <w:tcW w:w="2235" w:type="dxa"/>
            <w:shd w:val="clear" w:color="auto" w:fill="auto"/>
          </w:tcPr>
          <w:p w14:paraId="56992D09" w14:textId="4A3AFCC3" w:rsidR="00E90752" w:rsidRPr="00245BD6" w:rsidRDefault="00E90752" w:rsidP="00E90752">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МЧС</w:t>
            </w:r>
          </w:p>
        </w:tc>
        <w:tc>
          <w:tcPr>
            <w:tcW w:w="7212" w:type="dxa"/>
            <w:shd w:val="clear" w:color="auto" w:fill="auto"/>
          </w:tcPr>
          <w:p w14:paraId="4D619373" w14:textId="3114EE79" w:rsidR="00E90752"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Министерство чрезвычайных ситуаций</w:t>
            </w:r>
          </w:p>
        </w:tc>
      </w:tr>
      <w:tr w:rsidR="00E90752" w:rsidRPr="00245BD6" w14:paraId="39790E75" w14:textId="77777777" w:rsidTr="00F3635B">
        <w:trPr>
          <w:trHeight w:val="296"/>
        </w:trPr>
        <w:tc>
          <w:tcPr>
            <w:tcW w:w="2235" w:type="dxa"/>
            <w:shd w:val="clear" w:color="auto" w:fill="auto"/>
          </w:tcPr>
          <w:p w14:paraId="62AD47F5" w14:textId="0B530263" w:rsidR="00E90752" w:rsidRPr="00245BD6" w:rsidRDefault="00E90752" w:rsidP="00E90752">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ОРП</w:t>
            </w:r>
          </w:p>
        </w:tc>
        <w:tc>
          <w:tcPr>
            <w:tcW w:w="7212" w:type="dxa"/>
            <w:shd w:val="clear" w:color="auto" w:fill="auto"/>
          </w:tcPr>
          <w:p w14:paraId="2CAE6583" w14:textId="7CCF203E" w:rsidR="00E90752"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Отдел реализации проектов</w:t>
            </w:r>
          </w:p>
        </w:tc>
      </w:tr>
      <w:tr w:rsidR="00E90752" w:rsidRPr="00245BD6" w14:paraId="73820890" w14:textId="77777777" w:rsidTr="00F3635B">
        <w:trPr>
          <w:trHeight w:val="296"/>
        </w:trPr>
        <w:tc>
          <w:tcPr>
            <w:tcW w:w="2235" w:type="dxa"/>
            <w:shd w:val="clear" w:color="auto" w:fill="auto"/>
          </w:tcPr>
          <w:p w14:paraId="7248A4EF" w14:textId="140F4993" w:rsidR="00E90752" w:rsidRPr="00245BD6" w:rsidRDefault="00E90752" w:rsidP="00E90752">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ЦАИИЗ</w:t>
            </w:r>
          </w:p>
        </w:tc>
        <w:tc>
          <w:tcPr>
            <w:tcW w:w="7212" w:type="dxa"/>
            <w:shd w:val="clear" w:color="auto" w:fill="auto"/>
          </w:tcPr>
          <w:p w14:paraId="67EC68EC" w14:textId="3629CDF6" w:rsidR="00E90752"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Центрально-азиатский институт исследования земли </w:t>
            </w:r>
          </w:p>
        </w:tc>
      </w:tr>
      <w:tr w:rsidR="00E90752" w:rsidRPr="00245BD6" w14:paraId="34AE061E" w14:textId="77777777" w:rsidTr="00F3635B">
        <w:trPr>
          <w:trHeight w:val="296"/>
        </w:trPr>
        <w:tc>
          <w:tcPr>
            <w:tcW w:w="2235" w:type="dxa"/>
            <w:shd w:val="clear" w:color="auto" w:fill="auto"/>
          </w:tcPr>
          <w:p w14:paraId="476967B8" w14:textId="1AE0F9B9" w:rsidR="00E90752" w:rsidRPr="00245BD6" w:rsidRDefault="00E90752" w:rsidP="00E90752">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СЭС</w:t>
            </w:r>
          </w:p>
        </w:tc>
        <w:tc>
          <w:tcPr>
            <w:tcW w:w="7212" w:type="dxa"/>
            <w:shd w:val="clear" w:color="auto" w:fill="auto"/>
          </w:tcPr>
          <w:p w14:paraId="31BCD7C2" w14:textId="44A98395" w:rsidR="00E90752"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Социально-экологические стандарты </w:t>
            </w:r>
          </w:p>
        </w:tc>
      </w:tr>
      <w:tr w:rsidR="00E90752" w:rsidRPr="00245BD6" w14:paraId="5C810ED1" w14:textId="77777777" w:rsidTr="00F3635B">
        <w:trPr>
          <w:trHeight w:val="296"/>
        </w:trPr>
        <w:tc>
          <w:tcPr>
            <w:tcW w:w="2235" w:type="dxa"/>
            <w:shd w:val="clear" w:color="auto" w:fill="auto"/>
          </w:tcPr>
          <w:p w14:paraId="1093C92A" w14:textId="0E8AD435" w:rsidR="00E90752" w:rsidRPr="00245BD6" w:rsidRDefault="00E90752" w:rsidP="00E90752">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ТЭО</w:t>
            </w:r>
          </w:p>
        </w:tc>
        <w:tc>
          <w:tcPr>
            <w:tcW w:w="7212" w:type="dxa"/>
            <w:shd w:val="clear" w:color="auto" w:fill="auto"/>
          </w:tcPr>
          <w:p w14:paraId="109919D7" w14:textId="4FF9FE9C" w:rsidR="00E90752"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Технико-экономическое обоснование </w:t>
            </w:r>
          </w:p>
        </w:tc>
      </w:tr>
      <w:tr w:rsidR="00553907" w:rsidRPr="00245BD6" w14:paraId="17FF2DE3" w14:textId="77777777" w:rsidTr="00F3635B">
        <w:trPr>
          <w:trHeight w:val="440"/>
        </w:trPr>
        <w:tc>
          <w:tcPr>
            <w:tcW w:w="2235" w:type="dxa"/>
            <w:shd w:val="clear" w:color="auto" w:fill="auto"/>
          </w:tcPr>
          <w:p w14:paraId="037B0B85" w14:textId="1E955882" w:rsidR="00553907" w:rsidRPr="00245BD6" w:rsidRDefault="00E90752"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ПСД</w:t>
            </w:r>
          </w:p>
        </w:tc>
        <w:tc>
          <w:tcPr>
            <w:tcW w:w="7212" w:type="dxa"/>
            <w:shd w:val="clear" w:color="auto" w:fill="auto"/>
          </w:tcPr>
          <w:p w14:paraId="2275B075" w14:textId="2A6A6D90" w:rsidR="00553907"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Проектно-сметная документация </w:t>
            </w:r>
          </w:p>
        </w:tc>
      </w:tr>
      <w:tr w:rsidR="00553907" w:rsidRPr="00245BD6" w14:paraId="2E3F21B1" w14:textId="77777777" w:rsidTr="00F3635B">
        <w:trPr>
          <w:trHeight w:val="296"/>
        </w:trPr>
        <w:tc>
          <w:tcPr>
            <w:tcW w:w="2235" w:type="dxa"/>
            <w:shd w:val="clear" w:color="auto" w:fill="auto"/>
          </w:tcPr>
          <w:p w14:paraId="702F6312" w14:textId="0919065D" w:rsidR="00553907" w:rsidRPr="00245BD6" w:rsidRDefault="00E90752"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ОТТБ</w:t>
            </w:r>
          </w:p>
        </w:tc>
        <w:tc>
          <w:tcPr>
            <w:tcW w:w="7212" w:type="dxa"/>
            <w:shd w:val="clear" w:color="auto" w:fill="auto"/>
          </w:tcPr>
          <w:p w14:paraId="64F88CD1" w14:textId="4D8CDB6F" w:rsidR="00553907" w:rsidRPr="00245BD6" w:rsidRDefault="00E90752" w:rsidP="00293F3A">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Охрана труда и техника безопасности  </w:t>
            </w:r>
          </w:p>
        </w:tc>
      </w:tr>
      <w:tr w:rsidR="00553907" w:rsidRPr="00245BD6" w14:paraId="0729E897" w14:textId="77777777" w:rsidTr="00F3635B">
        <w:trPr>
          <w:trHeight w:val="296"/>
        </w:trPr>
        <w:tc>
          <w:tcPr>
            <w:tcW w:w="2235" w:type="dxa"/>
            <w:shd w:val="clear" w:color="auto" w:fill="auto"/>
          </w:tcPr>
          <w:p w14:paraId="46FC4F21"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ПУОСС</w:t>
            </w:r>
          </w:p>
        </w:tc>
        <w:tc>
          <w:tcPr>
            <w:tcW w:w="7212" w:type="dxa"/>
            <w:shd w:val="clear" w:color="auto" w:fill="auto"/>
          </w:tcPr>
          <w:p w14:paraId="587477EF"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План управления окружающей и социальной средой</w:t>
            </w:r>
          </w:p>
        </w:tc>
      </w:tr>
      <w:tr w:rsidR="00553907" w:rsidRPr="00245BD6" w14:paraId="7929BFD3" w14:textId="77777777" w:rsidTr="00F3635B">
        <w:trPr>
          <w:trHeight w:val="296"/>
        </w:trPr>
        <w:tc>
          <w:tcPr>
            <w:tcW w:w="2235" w:type="dxa"/>
            <w:shd w:val="clear" w:color="auto" w:fill="auto"/>
          </w:tcPr>
          <w:p w14:paraId="6DCC9762" w14:textId="43B98F6E" w:rsidR="00553907" w:rsidRPr="00245BD6" w:rsidRDefault="00340F24"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РДУЭСМ</w:t>
            </w:r>
          </w:p>
        </w:tc>
        <w:tc>
          <w:tcPr>
            <w:tcW w:w="7212" w:type="dxa"/>
            <w:shd w:val="clear" w:color="auto" w:fill="auto"/>
          </w:tcPr>
          <w:p w14:paraId="5CD88316" w14:textId="7555B028" w:rsidR="00553907" w:rsidRPr="00245BD6" w:rsidRDefault="00340F24"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Рамочный документ управления экологическими и социальным</w:t>
            </w:r>
          </w:p>
        </w:tc>
      </w:tr>
      <w:tr w:rsidR="00553907" w:rsidRPr="00245BD6" w14:paraId="73059B9C" w14:textId="77777777" w:rsidTr="00F3635B">
        <w:trPr>
          <w:trHeight w:val="296"/>
        </w:trPr>
        <w:tc>
          <w:tcPr>
            <w:tcW w:w="2235" w:type="dxa"/>
            <w:shd w:val="clear" w:color="auto" w:fill="auto"/>
          </w:tcPr>
          <w:p w14:paraId="51B103E1"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КРЖ</w:t>
            </w:r>
          </w:p>
        </w:tc>
        <w:tc>
          <w:tcPr>
            <w:tcW w:w="7212" w:type="dxa"/>
            <w:shd w:val="clear" w:color="auto" w:fill="auto"/>
          </w:tcPr>
          <w:p w14:paraId="0EEE9CE4" w14:textId="77777777" w:rsidR="00553907" w:rsidRPr="00245BD6" w:rsidRDefault="00553907"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Координатор по рассмотрению жалоб </w:t>
            </w:r>
          </w:p>
        </w:tc>
      </w:tr>
      <w:tr w:rsidR="00553907" w:rsidRPr="00245BD6" w14:paraId="097F1DD6" w14:textId="77777777" w:rsidTr="00F3635B">
        <w:trPr>
          <w:trHeight w:val="279"/>
        </w:trPr>
        <w:tc>
          <w:tcPr>
            <w:tcW w:w="2235" w:type="dxa"/>
            <w:shd w:val="clear" w:color="auto" w:fill="auto"/>
          </w:tcPr>
          <w:p w14:paraId="392FA622"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МРЖ</w:t>
            </w:r>
          </w:p>
        </w:tc>
        <w:tc>
          <w:tcPr>
            <w:tcW w:w="7212" w:type="dxa"/>
            <w:shd w:val="clear" w:color="auto" w:fill="auto"/>
          </w:tcPr>
          <w:p w14:paraId="740546EE" w14:textId="77777777" w:rsidR="00553907" w:rsidRPr="00245BD6" w:rsidRDefault="00553907"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Механизм рассмотрения жалоб</w:t>
            </w:r>
          </w:p>
        </w:tc>
      </w:tr>
      <w:tr w:rsidR="00553907" w:rsidRPr="00245BD6" w14:paraId="009D2511" w14:textId="77777777" w:rsidTr="00F3635B">
        <w:trPr>
          <w:trHeight w:val="296"/>
        </w:trPr>
        <w:tc>
          <w:tcPr>
            <w:tcW w:w="2235" w:type="dxa"/>
            <w:shd w:val="clear" w:color="auto" w:fill="auto"/>
          </w:tcPr>
          <w:p w14:paraId="6CA85A81"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СРЖ</w:t>
            </w:r>
          </w:p>
        </w:tc>
        <w:tc>
          <w:tcPr>
            <w:tcW w:w="7212" w:type="dxa"/>
            <w:shd w:val="clear" w:color="auto" w:fill="auto"/>
          </w:tcPr>
          <w:p w14:paraId="11A4F6CF" w14:textId="77777777" w:rsidR="00553907" w:rsidRPr="00245BD6" w:rsidRDefault="00553907"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Служба рассмотрения жалоб </w:t>
            </w:r>
          </w:p>
        </w:tc>
      </w:tr>
      <w:tr w:rsidR="00553907" w:rsidRPr="00245BD6" w14:paraId="58C90769" w14:textId="77777777" w:rsidTr="00F3635B">
        <w:trPr>
          <w:trHeight w:val="296"/>
        </w:trPr>
        <w:tc>
          <w:tcPr>
            <w:tcW w:w="2235" w:type="dxa"/>
            <w:shd w:val="clear" w:color="auto" w:fill="auto"/>
          </w:tcPr>
          <w:p w14:paraId="27A3A3B1"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БГТ</w:t>
            </w:r>
          </w:p>
        </w:tc>
        <w:tc>
          <w:tcPr>
            <w:tcW w:w="7212" w:type="dxa"/>
            <w:shd w:val="clear" w:color="auto" w:fill="auto"/>
          </w:tcPr>
          <w:p w14:paraId="4BCB7EB7" w14:textId="77777777" w:rsidR="00553907" w:rsidRPr="00245BD6" w:rsidRDefault="00553907"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Безопасность и гигиена труда</w:t>
            </w:r>
          </w:p>
        </w:tc>
      </w:tr>
      <w:tr w:rsidR="00553907" w:rsidRPr="00245BD6" w14:paraId="5426CEF9" w14:textId="77777777" w:rsidTr="00F3635B">
        <w:trPr>
          <w:trHeight w:val="296"/>
        </w:trPr>
        <w:tc>
          <w:tcPr>
            <w:tcW w:w="2235" w:type="dxa"/>
            <w:shd w:val="clear" w:color="auto" w:fill="auto"/>
          </w:tcPr>
          <w:p w14:paraId="332E2FE5"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ТК</w:t>
            </w:r>
          </w:p>
        </w:tc>
        <w:tc>
          <w:tcPr>
            <w:tcW w:w="7212" w:type="dxa"/>
            <w:shd w:val="clear" w:color="auto" w:fill="auto"/>
          </w:tcPr>
          <w:p w14:paraId="0DF03B7C"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Трудовой кодекс</w:t>
            </w:r>
          </w:p>
        </w:tc>
      </w:tr>
      <w:tr w:rsidR="00553907" w:rsidRPr="00245BD6" w14:paraId="4E0F90D5" w14:textId="77777777" w:rsidTr="00F3635B">
        <w:trPr>
          <w:trHeight w:val="296"/>
        </w:trPr>
        <w:tc>
          <w:tcPr>
            <w:tcW w:w="2235" w:type="dxa"/>
            <w:shd w:val="clear" w:color="auto" w:fill="auto"/>
          </w:tcPr>
          <w:p w14:paraId="6FDF18DF"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ПУТР</w:t>
            </w:r>
          </w:p>
        </w:tc>
        <w:tc>
          <w:tcPr>
            <w:tcW w:w="7212" w:type="dxa"/>
            <w:shd w:val="clear" w:color="auto" w:fill="auto"/>
          </w:tcPr>
          <w:p w14:paraId="5CCA0ADC"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Процедура управления трудовыми ресурсами </w:t>
            </w:r>
          </w:p>
        </w:tc>
      </w:tr>
      <w:tr w:rsidR="00553907" w:rsidRPr="00245BD6" w14:paraId="6D28E216" w14:textId="77777777" w:rsidTr="00F3635B">
        <w:trPr>
          <w:trHeight w:val="296"/>
        </w:trPr>
        <w:tc>
          <w:tcPr>
            <w:tcW w:w="2235" w:type="dxa"/>
            <w:shd w:val="clear" w:color="auto" w:fill="auto"/>
          </w:tcPr>
          <w:p w14:paraId="402BB111" w14:textId="77777777" w:rsidR="00553907" w:rsidRPr="00245BD6" w:rsidRDefault="00553907" w:rsidP="00553907">
            <w:pPr>
              <w:spacing w:line="240" w:lineRule="auto"/>
              <w:jc w:val="both"/>
              <w:rPr>
                <w:rFonts w:ascii="Times New Roman" w:eastAsia="Calibri" w:hAnsi="Times New Roman" w:cs="Times New Roman"/>
                <w:sz w:val="24"/>
                <w:szCs w:val="24"/>
              </w:rPr>
            </w:pPr>
            <w:proofErr w:type="spellStart"/>
            <w:r w:rsidRPr="00245BD6">
              <w:rPr>
                <w:rFonts w:ascii="Times New Roman" w:eastAsia="Calibri" w:hAnsi="Times New Roman" w:cs="Times New Roman"/>
                <w:sz w:val="24"/>
                <w:szCs w:val="24"/>
              </w:rPr>
              <w:t>МиО</w:t>
            </w:r>
            <w:proofErr w:type="spellEnd"/>
          </w:p>
        </w:tc>
        <w:tc>
          <w:tcPr>
            <w:tcW w:w="7212" w:type="dxa"/>
            <w:shd w:val="clear" w:color="auto" w:fill="auto"/>
          </w:tcPr>
          <w:p w14:paraId="6734BC4E"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Мониторинг и оценка</w:t>
            </w:r>
          </w:p>
        </w:tc>
      </w:tr>
      <w:tr w:rsidR="00553907" w:rsidRPr="00245BD6" w14:paraId="1CB9B292" w14:textId="77777777" w:rsidTr="00F3635B">
        <w:trPr>
          <w:trHeight w:val="296"/>
        </w:trPr>
        <w:tc>
          <w:tcPr>
            <w:tcW w:w="2235" w:type="dxa"/>
            <w:shd w:val="clear" w:color="auto" w:fill="auto"/>
          </w:tcPr>
          <w:p w14:paraId="4D2371FF"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БГТ</w:t>
            </w:r>
          </w:p>
        </w:tc>
        <w:tc>
          <w:tcPr>
            <w:tcW w:w="7212" w:type="dxa"/>
            <w:shd w:val="clear" w:color="auto" w:fill="auto"/>
          </w:tcPr>
          <w:p w14:paraId="63D926FD" w14:textId="77777777"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Безопасность и гигиена труда</w:t>
            </w:r>
          </w:p>
        </w:tc>
      </w:tr>
      <w:tr w:rsidR="00553907" w:rsidRPr="00245BD6" w14:paraId="77710217" w14:textId="77777777" w:rsidTr="00F3635B">
        <w:trPr>
          <w:trHeight w:val="213"/>
        </w:trPr>
        <w:tc>
          <w:tcPr>
            <w:tcW w:w="2235" w:type="dxa"/>
            <w:shd w:val="clear" w:color="auto" w:fill="auto"/>
          </w:tcPr>
          <w:p w14:paraId="0133247F" w14:textId="3B1C0264" w:rsidR="00553907"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С</w:t>
            </w:r>
            <w:r w:rsidR="00323E19" w:rsidRPr="00245BD6">
              <w:rPr>
                <w:rFonts w:ascii="Times New Roman" w:eastAsia="Calibri" w:hAnsi="Times New Roman" w:cs="Times New Roman"/>
                <w:sz w:val="24"/>
                <w:szCs w:val="24"/>
              </w:rPr>
              <w:t>ИЗ</w:t>
            </w:r>
          </w:p>
        </w:tc>
        <w:tc>
          <w:tcPr>
            <w:tcW w:w="7212" w:type="dxa"/>
            <w:shd w:val="clear" w:color="auto" w:fill="auto"/>
          </w:tcPr>
          <w:p w14:paraId="449085FD" w14:textId="437E4C94" w:rsidR="00553907" w:rsidRPr="00245BD6" w:rsidRDefault="00323E19"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Средства и</w:t>
            </w:r>
            <w:r w:rsidR="00553907" w:rsidRPr="00245BD6">
              <w:rPr>
                <w:rFonts w:ascii="Times New Roman" w:eastAsia="Calibri" w:hAnsi="Times New Roman" w:cs="Times New Roman"/>
                <w:sz w:val="24"/>
                <w:szCs w:val="24"/>
              </w:rPr>
              <w:t>ндивидуальн</w:t>
            </w:r>
            <w:r w:rsidRPr="00245BD6">
              <w:rPr>
                <w:rFonts w:ascii="Times New Roman" w:eastAsia="Calibri" w:hAnsi="Times New Roman" w:cs="Times New Roman"/>
                <w:sz w:val="24"/>
                <w:szCs w:val="24"/>
              </w:rPr>
              <w:t>ой</w:t>
            </w:r>
            <w:r w:rsidR="00553907" w:rsidRPr="00245BD6">
              <w:rPr>
                <w:rFonts w:ascii="Times New Roman" w:eastAsia="Calibri" w:hAnsi="Times New Roman" w:cs="Times New Roman"/>
                <w:sz w:val="24"/>
                <w:szCs w:val="24"/>
              </w:rPr>
              <w:t xml:space="preserve"> защит</w:t>
            </w:r>
            <w:r w:rsidRPr="00245BD6">
              <w:rPr>
                <w:rFonts w:ascii="Times New Roman" w:eastAsia="Calibri" w:hAnsi="Times New Roman" w:cs="Times New Roman"/>
                <w:sz w:val="24"/>
                <w:szCs w:val="24"/>
              </w:rPr>
              <w:t>ы</w:t>
            </w:r>
          </w:p>
        </w:tc>
      </w:tr>
      <w:tr w:rsidR="00F3635B" w:rsidRPr="00245BD6" w14:paraId="0F3C8C96" w14:textId="77777777" w:rsidTr="00F3635B">
        <w:trPr>
          <w:trHeight w:val="255"/>
        </w:trPr>
        <w:tc>
          <w:tcPr>
            <w:tcW w:w="2235" w:type="dxa"/>
            <w:shd w:val="clear" w:color="auto" w:fill="auto"/>
          </w:tcPr>
          <w:p w14:paraId="03E0AFEA" w14:textId="4D94924A"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СЭ</w:t>
            </w:r>
          </w:p>
        </w:tc>
        <w:tc>
          <w:tcPr>
            <w:tcW w:w="7212" w:type="dxa"/>
            <w:shd w:val="clear" w:color="auto" w:fill="auto"/>
          </w:tcPr>
          <w:p w14:paraId="5DC95130" w14:textId="1440A5E8" w:rsidR="00F3635B" w:rsidRPr="00245BD6" w:rsidRDefault="00F3635B"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Сексуальная эксплуатация </w:t>
            </w:r>
          </w:p>
        </w:tc>
      </w:tr>
      <w:tr w:rsidR="00F3635B" w:rsidRPr="00245BD6" w14:paraId="43E61FF0" w14:textId="77777777" w:rsidTr="00F3635B">
        <w:trPr>
          <w:trHeight w:val="330"/>
        </w:trPr>
        <w:tc>
          <w:tcPr>
            <w:tcW w:w="2235" w:type="dxa"/>
            <w:shd w:val="clear" w:color="auto" w:fill="auto"/>
          </w:tcPr>
          <w:p w14:paraId="0F0ED42D" w14:textId="59EF54C9"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СН</w:t>
            </w:r>
          </w:p>
        </w:tc>
        <w:tc>
          <w:tcPr>
            <w:tcW w:w="7212" w:type="dxa"/>
            <w:shd w:val="clear" w:color="auto" w:fill="auto"/>
          </w:tcPr>
          <w:p w14:paraId="46EE6D5B" w14:textId="574BDBEB" w:rsidR="00F3635B" w:rsidRPr="00245BD6" w:rsidRDefault="00F3635B"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lang w:val="en-US"/>
              </w:rPr>
              <w:t>C</w:t>
            </w:r>
            <w:proofErr w:type="spellStart"/>
            <w:r w:rsidRPr="00245BD6">
              <w:rPr>
                <w:rFonts w:ascii="Times New Roman" w:eastAsia="Calibri" w:hAnsi="Times New Roman" w:cs="Times New Roman"/>
                <w:sz w:val="24"/>
                <w:szCs w:val="24"/>
              </w:rPr>
              <w:t>ексуальное</w:t>
            </w:r>
            <w:proofErr w:type="spellEnd"/>
            <w:r w:rsidRPr="00245BD6">
              <w:rPr>
                <w:rFonts w:ascii="Times New Roman" w:eastAsia="Calibri" w:hAnsi="Times New Roman" w:cs="Times New Roman"/>
                <w:sz w:val="24"/>
                <w:szCs w:val="24"/>
              </w:rPr>
              <w:t xml:space="preserve"> насилие</w:t>
            </w:r>
          </w:p>
        </w:tc>
      </w:tr>
      <w:tr w:rsidR="00553907" w:rsidRPr="00245BD6" w14:paraId="3526ED8B" w14:textId="77777777" w:rsidTr="00F3635B">
        <w:trPr>
          <w:trHeight w:val="264"/>
        </w:trPr>
        <w:tc>
          <w:tcPr>
            <w:tcW w:w="2235" w:type="dxa"/>
            <w:shd w:val="clear" w:color="auto" w:fill="auto"/>
          </w:tcPr>
          <w:p w14:paraId="4DEBFFE7" w14:textId="01E37EC8" w:rsidR="00D062AE" w:rsidRPr="00245BD6" w:rsidRDefault="00553907"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ВБ</w:t>
            </w:r>
          </w:p>
        </w:tc>
        <w:tc>
          <w:tcPr>
            <w:tcW w:w="7212" w:type="dxa"/>
            <w:shd w:val="clear" w:color="auto" w:fill="auto"/>
          </w:tcPr>
          <w:p w14:paraId="71C53248" w14:textId="3993E236" w:rsidR="0010799D" w:rsidRPr="00245BD6" w:rsidRDefault="00553907"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Всемирный</w:t>
            </w:r>
            <w:r w:rsidRPr="00245BD6">
              <w:rPr>
                <w:rFonts w:ascii="Times New Roman" w:eastAsia="Calibri" w:hAnsi="Times New Roman" w:cs="Times New Roman"/>
                <w:sz w:val="24"/>
                <w:szCs w:val="24"/>
                <w:lang w:val="en-US"/>
              </w:rPr>
              <w:t xml:space="preserve"> </w:t>
            </w:r>
            <w:r w:rsidRPr="00245BD6">
              <w:rPr>
                <w:rFonts w:ascii="Times New Roman" w:eastAsia="Calibri" w:hAnsi="Times New Roman" w:cs="Times New Roman"/>
                <w:sz w:val="24"/>
                <w:szCs w:val="24"/>
              </w:rPr>
              <w:t>банк</w:t>
            </w:r>
          </w:p>
        </w:tc>
      </w:tr>
      <w:tr w:rsidR="00F3635B" w:rsidRPr="00245BD6" w14:paraId="2242558D" w14:textId="77777777" w:rsidTr="00F3635B">
        <w:trPr>
          <w:trHeight w:val="303"/>
        </w:trPr>
        <w:tc>
          <w:tcPr>
            <w:tcW w:w="2235" w:type="dxa"/>
            <w:shd w:val="clear" w:color="auto" w:fill="auto"/>
          </w:tcPr>
          <w:p w14:paraId="633C10E3" w14:textId="494D556A"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lang w:val="en-US"/>
              </w:rPr>
              <w:t>JICA</w:t>
            </w:r>
          </w:p>
        </w:tc>
        <w:tc>
          <w:tcPr>
            <w:tcW w:w="7212" w:type="dxa"/>
            <w:shd w:val="clear" w:color="auto" w:fill="auto"/>
          </w:tcPr>
          <w:p w14:paraId="1260AFBB" w14:textId="3D8CCF14" w:rsidR="00F3635B" w:rsidRPr="00245BD6" w:rsidRDefault="00115E00"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Японское агентство по международному сотрудничеству </w:t>
            </w:r>
            <w:r w:rsidR="00F3635B" w:rsidRPr="00245BD6">
              <w:rPr>
                <w:rFonts w:ascii="Times New Roman" w:eastAsia="Calibri" w:hAnsi="Times New Roman" w:cs="Times New Roman"/>
                <w:sz w:val="24"/>
                <w:szCs w:val="24"/>
              </w:rPr>
              <w:t xml:space="preserve"> </w:t>
            </w:r>
          </w:p>
        </w:tc>
      </w:tr>
      <w:tr w:rsidR="00F3635B" w:rsidRPr="00245BD6" w14:paraId="3A080502" w14:textId="77777777" w:rsidTr="00F3635B">
        <w:trPr>
          <w:trHeight w:val="282"/>
        </w:trPr>
        <w:tc>
          <w:tcPr>
            <w:tcW w:w="2235" w:type="dxa"/>
            <w:shd w:val="clear" w:color="auto" w:fill="auto"/>
          </w:tcPr>
          <w:p w14:paraId="2886B294" w14:textId="574FCC21"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lang w:val="en-US"/>
              </w:rPr>
              <w:t>ERIK</w:t>
            </w:r>
          </w:p>
        </w:tc>
        <w:tc>
          <w:tcPr>
            <w:tcW w:w="7212" w:type="dxa"/>
            <w:shd w:val="clear" w:color="auto" w:fill="auto"/>
          </w:tcPr>
          <w:p w14:paraId="527DAAA3" w14:textId="6CFB3790" w:rsidR="00F3635B" w:rsidRPr="00245BD6" w:rsidRDefault="00115E00"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Повышение устойчивости к рискам стихийных бедствий в КР </w:t>
            </w:r>
            <w:r w:rsidR="00F3635B" w:rsidRPr="00245BD6">
              <w:rPr>
                <w:rFonts w:ascii="Times New Roman" w:eastAsia="Calibri" w:hAnsi="Times New Roman" w:cs="Times New Roman"/>
                <w:sz w:val="24"/>
                <w:szCs w:val="24"/>
              </w:rPr>
              <w:t xml:space="preserve"> </w:t>
            </w:r>
          </w:p>
        </w:tc>
      </w:tr>
      <w:tr w:rsidR="00F3635B" w:rsidRPr="00245BD6" w14:paraId="1E584FFB" w14:textId="77777777" w:rsidTr="00F3635B">
        <w:trPr>
          <w:trHeight w:val="270"/>
        </w:trPr>
        <w:tc>
          <w:tcPr>
            <w:tcW w:w="2235" w:type="dxa"/>
            <w:shd w:val="clear" w:color="auto" w:fill="auto"/>
          </w:tcPr>
          <w:p w14:paraId="1170885C" w14:textId="217156B9" w:rsidR="00F3635B" w:rsidRPr="00245BD6" w:rsidRDefault="00F3635B" w:rsidP="00553907">
            <w:pPr>
              <w:spacing w:line="240" w:lineRule="auto"/>
              <w:jc w:val="both"/>
              <w:rPr>
                <w:rFonts w:ascii="Times New Roman" w:eastAsia="Calibri" w:hAnsi="Times New Roman" w:cs="Times New Roman"/>
                <w:sz w:val="24"/>
                <w:szCs w:val="24"/>
                <w:lang w:val="en-US"/>
              </w:rPr>
            </w:pPr>
            <w:r w:rsidRPr="00245BD6">
              <w:rPr>
                <w:rFonts w:ascii="Times New Roman" w:eastAsia="Calibri" w:hAnsi="Times New Roman" w:cs="Times New Roman"/>
                <w:sz w:val="24"/>
                <w:szCs w:val="24"/>
              </w:rPr>
              <w:t xml:space="preserve">ОМСУ </w:t>
            </w:r>
          </w:p>
        </w:tc>
        <w:tc>
          <w:tcPr>
            <w:tcW w:w="7212" w:type="dxa"/>
            <w:shd w:val="clear" w:color="auto" w:fill="auto"/>
          </w:tcPr>
          <w:p w14:paraId="252BDA09" w14:textId="372ED0FD" w:rsidR="00F3635B" w:rsidRPr="00245BD6" w:rsidRDefault="00F3635B" w:rsidP="00553907">
            <w:pPr>
              <w:autoSpaceDE w:val="0"/>
              <w:autoSpaceDN w:val="0"/>
              <w:adjustRightInd w:val="0"/>
              <w:spacing w:line="240" w:lineRule="auto"/>
              <w:jc w:val="both"/>
              <w:rPr>
                <w:rFonts w:ascii="Times New Roman" w:eastAsia="Calibri" w:hAnsi="Times New Roman" w:cs="Times New Roman"/>
                <w:sz w:val="24"/>
                <w:szCs w:val="24"/>
                <w:lang w:val="en-US"/>
              </w:rPr>
            </w:pPr>
            <w:r w:rsidRPr="00245BD6">
              <w:rPr>
                <w:rFonts w:ascii="Times New Roman" w:eastAsia="Calibri" w:hAnsi="Times New Roman" w:cs="Times New Roman"/>
                <w:sz w:val="24"/>
                <w:szCs w:val="24"/>
              </w:rPr>
              <w:t xml:space="preserve">Орган местного самоуправления </w:t>
            </w:r>
          </w:p>
        </w:tc>
      </w:tr>
      <w:tr w:rsidR="00F3635B" w:rsidRPr="00245BD6" w14:paraId="7075782D" w14:textId="77777777" w:rsidTr="00F3635B">
        <w:trPr>
          <w:trHeight w:val="300"/>
        </w:trPr>
        <w:tc>
          <w:tcPr>
            <w:tcW w:w="2235" w:type="dxa"/>
            <w:shd w:val="clear" w:color="auto" w:fill="auto"/>
          </w:tcPr>
          <w:p w14:paraId="712F58E3" w14:textId="5569D6EA"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ИТ</w:t>
            </w:r>
          </w:p>
        </w:tc>
        <w:tc>
          <w:tcPr>
            <w:tcW w:w="7212" w:type="dxa"/>
            <w:shd w:val="clear" w:color="auto" w:fill="auto"/>
          </w:tcPr>
          <w:p w14:paraId="4071FFF7" w14:textId="622B68AB" w:rsidR="00F3635B" w:rsidRPr="00245BD6" w:rsidRDefault="00F3635B"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Информационные технологии </w:t>
            </w:r>
          </w:p>
        </w:tc>
      </w:tr>
      <w:tr w:rsidR="00F3635B" w:rsidRPr="00245BD6" w14:paraId="736C9438" w14:textId="77777777" w:rsidTr="00F3635B">
        <w:trPr>
          <w:trHeight w:val="228"/>
        </w:trPr>
        <w:tc>
          <w:tcPr>
            <w:tcW w:w="2235" w:type="dxa"/>
            <w:shd w:val="clear" w:color="auto" w:fill="auto"/>
          </w:tcPr>
          <w:p w14:paraId="3B8F5DCE" w14:textId="2B7C0F68"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ГП</w:t>
            </w:r>
          </w:p>
        </w:tc>
        <w:tc>
          <w:tcPr>
            <w:tcW w:w="7212" w:type="dxa"/>
            <w:shd w:val="clear" w:color="auto" w:fill="auto"/>
          </w:tcPr>
          <w:p w14:paraId="060E735E" w14:textId="128CFB3D" w:rsidR="00F3635B" w:rsidRPr="00245BD6" w:rsidRDefault="00F3635B"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Государственное предприятие </w:t>
            </w:r>
          </w:p>
        </w:tc>
      </w:tr>
      <w:tr w:rsidR="00F3635B" w:rsidRPr="00245BD6" w14:paraId="3749D295" w14:textId="77777777" w:rsidTr="00F3635B">
        <w:trPr>
          <w:trHeight w:val="585"/>
        </w:trPr>
        <w:tc>
          <w:tcPr>
            <w:tcW w:w="2235" w:type="dxa"/>
            <w:shd w:val="clear" w:color="auto" w:fill="auto"/>
          </w:tcPr>
          <w:p w14:paraId="74E9145C" w14:textId="0746356B" w:rsidR="00F3635B" w:rsidRPr="00245BD6" w:rsidRDefault="00F3635B" w:rsidP="00553907">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ОСОП+1</w:t>
            </w:r>
          </w:p>
        </w:tc>
        <w:tc>
          <w:tcPr>
            <w:tcW w:w="7212" w:type="dxa"/>
            <w:shd w:val="clear" w:color="auto" w:fill="auto"/>
          </w:tcPr>
          <w:p w14:paraId="20F5D8DB" w14:textId="0976D140" w:rsidR="00F3635B" w:rsidRPr="00245BD6" w:rsidRDefault="00A43007" w:rsidP="00553907">
            <w:pPr>
              <w:autoSpaceDE w:val="0"/>
              <w:autoSpaceDN w:val="0"/>
              <w:adjustRightInd w:val="0"/>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Одно село - </w:t>
            </w:r>
            <w:r w:rsidR="00F3635B" w:rsidRPr="00245BD6">
              <w:rPr>
                <w:rFonts w:ascii="Times New Roman" w:eastAsia="Calibri" w:hAnsi="Times New Roman" w:cs="Times New Roman"/>
                <w:sz w:val="24"/>
                <w:szCs w:val="24"/>
              </w:rPr>
              <w:t xml:space="preserve">один продукт  </w:t>
            </w:r>
          </w:p>
          <w:p w14:paraId="2CBF05AF" w14:textId="77777777" w:rsidR="00F3635B" w:rsidRPr="00245BD6" w:rsidRDefault="00F3635B" w:rsidP="00553907">
            <w:pPr>
              <w:autoSpaceDE w:val="0"/>
              <w:autoSpaceDN w:val="0"/>
              <w:adjustRightInd w:val="0"/>
              <w:spacing w:line="240" w:lineRule="auto"/>
              <w:jc w:val="both"/>
              <w:rPr>
                <w:rFonts w:ascii="Times New Roman" w:eastAsia="Calibri" w:hAnsi="Times New Roman" w:cs="Times New Roman"/>
                <w:sz w:val="24"/>
                <w:szCs w:val="24"/>
              </w:rPr>
            </w:pPr>
          </w:p>
        </w:tc>
      </w:tr>
    </w:tbl>
    <w:p w14:paraId="5C08D8E2" w14:textId="0A46A996" w:rsidR="006929AC" w:rsidRPr="00245BD6" w:rsidRDefault="006929AC" w:rsidP="00192462">
      <w:pPr>
        <w:spacing w:line="240" w:lineRule="auto"/>
        <w:rPr>
          <w:rFonts w:ascii="Times New Roman" w:hAnsi="Times New Roman" w:cs="Times New Roman"/>
          <w:b/>
          <w:sz w:val="24"/>
          <w:szCs w:val="24"/>
        </w:rPr>
      </w:pPr>
    </w:p>
    <w:p w14:paraId="53E49E35" w14:textId="77777777" w:rsidR="003B4E50" w:rsidRPr="00245BD6" w:rsidRDefault="003B4E50" w:rsidP="00192462">
      <w:pPr>
        <w:spacing w:line="240" w:lineRule="auto"/>
        <w:rPr>
          <w:rFonts w:ascii="Times New Roman" w:hAnsi="Times New Roman" w:cs="Times New Roman"/>
          <w:b/>
          <w:sz w:val="24"/>
          <w:szCs w:val="24"/>
        </w:rPr>
      </w:pPr>
    </w:p>
    <w:p w14:paraId="5A753E8D" w14:textId="77777777" w:rsidR="006929AC" w:rsidRPr="00245BD6" w:rsidRDefault="006929AC" w:rsidP="00192462">
      <w:pPr>
        <w:spacing w:line="240" w:lineRule="auto"/>
        <w:rPr>
          <w:rFonts w:ascii="Times New Roman" w:hAnsi="Times New Roman" w:cs="Times New Roman"/>
          <w:b/>
          <w:sz w:val="24"/>
          <w:szCs w:val="24"/>
        </w:rPr>
      </w:pPr>
    </w:p>
    <w:p w14:paraId="5EED8901" w14:textId="77777777" w:rsidR="006929AC" w:rsidRPr="00245BD6" w:rsidRDefault="006929AC" w:rsidP="00192462">
      <w:pPr>
        <w:spacing w:line="240" w:lineRule="auto"/>
        <w:rPr>
          <w:rFonts w:ascii="Times New Roman" w:hAnsi="Times New Roman" w:cs="Times New Roman"/>
          <w:b/>
          <w:sz w:val="24"/>
          <w:szCs w:val="24"/>
        </w:rPr>
      </w:pPr>
    </w:p>
    <w:p w14:paraId="59ADC6C6" w14:textId="77777777" w:rsidR="006929AC" w:rsidRPr="00245BD6" w:rsidRDefault="006929AC" w:rsidP="00192462">
      <w:pPr>
        <w:spacing w:line="240" w:lineRule="auto"/>
        <w:rPr>
          <w:rFonts w:ascii="Times New Roman" w:hAnsi="Times New Roman" w:cs="Times New Roman"/>
          <w:b/>
          <w:sz w:val="24"/>
          <w:szCs w:val="24"/>
        </w:rPr>
      </w:pPr>
    </w:p>
    <w:p w14:paraId="7AAF8AD8" w14:textId="77777777" w:rsidR="006929AC" w:rsidRPr="00245BD6" w:rsidRDefault="006929AC" w:rsidP="00192462">
      <w:pPr>
        <w:spacing w:line="240" w:lineRule="auto"/>
        <w:rPr>
          <w:rFonts w:ascii="Times New Roman" w:hAnsi="Times New Roman" w:cs="Times New Roman"/>
          <w:b/>
          <w:sz w:val="24"/>
          <w:szCs w:val="24"/>
        </w:rPr>
      </w:pPr>
    </w:p>
    <w:p w14:paraId="3B6E7668" w14:textId="77777777" w:rsidR="004C42C4" w:rsidRPr="00245BD6" w:rsidRDefault="004C42C4" w:rsidP="00192462">
      <w:pPr>
        <w:spacing w:line="240" w:lineRule="auto"/>
        <w:rPr>
          <w:rFonts w:ascii="Times New Roman" w:hAnsi="Times New Roman" w:cs="Times New Roman"/>
          <w:b/>
          <w:sz w:val="24"/>
          <w:szCs w:val="24"/>
        </w:rPr>
        <w:sectPr w:rsidR="004C42C4" w:rsidRPr="00245BD6" w:rsidSect="00F3635B">
          <w:pgSz w:w="11906" w:h="16838"/>
          <w:pgMar w:top="1134" w:right="850" w:bottom="1134" w:left="1701" w:header="708" w:footer="708" w:gutter="0"/>
          <w:cols w:space="708"/>
          <w:docGrid w:linePitch="360"/>
        </w:sectPr>
      </w:pPr>
    </w:p>
    <w:p w14:paraId="17C14A07" w14:textId="77777777" w:rsidR="006929AC" w:rsidRPr="00245BD6" w:rsidRDefault="006929AC" w:rsidP="00EF1A98">
      <w:pPr>
        <w:pStyle w:val="1"/>
        <w:numPr>
          <w:ilvl w:val="0"/>
          <w:numId w:val="19"/>
        </w:numPr>
        <w:tabs>
          <w:tab w:val="left" w:pos="0"/>
        </w:tabs>
        <w:ind w:left="1134" w:hanging="153"/>
        <w:rPr>
          <w:rFonts w:ascii="Times New Roman" w:eastAsia="Times New Roman" w:hAnsi="Times New Roman" w:cs="Times New Roman"/>
          <w:bCs w:val="0"/>
          <w:color w:val="auto"/>
          <w:sz w:val="24"/>
          <w:szCs w:val="24"/>
        </w:rPr>
      </w:pPr>
      <w:bookmarkStart w:id="1" w:name="_Toc51309197"/>
      <w:bookmarkStart w:id="2" w:name="_Toc148621838"/>
      <w:r w:rsidRPr="00245BD6">
        <w:rPr>
          <w:rFonts w:ascii="Times New Roman" w:eastAsia="Times New Roman" w:hAnsi="Times New Roman" w:cs="Times New Roman"/>
          <w:bCs w:val="0"/>
          <w:color w:val="auto"/>
          <w:sz w:val="24"/>
          <w:szCs w:val="24"/>
        </w:rPr>
        <w:t>ВВЕДЕНИЕ</w:t>
      </w:r>
      <w:bookmarkEnd w:id="1"/>
      <w:bookmarkEnd w:id="2"/>
      <w:r w:rsidRPr="00245BD6">
        <w:rPr>
          <w:rFonts w:ascii="Times New Roman" w:eastAsia="Times New Roman" w:hAnsi="Times New Roman" w:cs="Times New Roman"/>
          <w:bCs w:val="0"/>
          <w:color w:val="auto"/>
          <w:sz w:val="24"/>
          <w:szCs w:val="24"/>
        </w:rPr>
        <w:t xml:space="preserve"> </w:t>
      </w:r>
    </w:p>
    <w:p w14:paraId="6D41A4A4" w14:textId="19A8345C" w:rsidR="006929AC" w:rsidRPr="0060253D" w:rsidRDefault="00576B47" w:rsidP="003574A5">
      <w:pPr>
        <w:pStyle w:val="2"/>
        <w:rPr>
          <w:rFonts w:eastAsia="Times New Roman"/>
          <w:color w:val="auto"/>
        </w:rPr>
      </w:pPr>
      <w:bookmarkStart w:id="3" w:name="_Toc51309198"/>
      <w:bookmarkStart w:id="4" w:name="_Toc148621839"/>
      <w:r>
        <w:rPr>
          <w:rFonts w:eastAsia="Times New Roman"/>
          <w:color w:val="auto"/>
        </w:rPr>
        <w:t xml:space="preserve">1.1 </w:t>
      </w:r>
      <w:r w:rsidR="006929AC" w:rsidRPr="0060253D">
        <w:rPr>
          <w:rFonts w:eastAsia="Times New Roman"/>
          <w:color w:val="auto"/>
        </w:rPr>
        <w:t>Общая информация о проекте</w:t>
      </w:r>
      <w:bookmarkEnd w:id="3"/>
      <w:bookmarkEnd w:id="4"/>
      <w:r w:rsidR="006929AC" w:rsidRPr="0060253D">
        <w:rPr>
          <w:rFonts w:eastAsia="Times New Roman"/>
          <w:color w:val="auto"/>
        </w:rPr>
        <w:t xml:space="preserve"> </w:t>
      </w:r>
    </w:p>
    <w:p w14:paraId="37FCC55F" w14:textId="7DB6AE7F" w:rsidR="00EB1105" w:rsidRPr="00245BD6" w:rsidRDefault="00874D46" w:rsidP="00EF1A98">
      <w:pPr>
        <w:pStyle w:val="a3"/>
        <w:numPr>
          <w:ilvl w:val="0"/>
          <w:numId w:val="21"/>
        </w:numPr>
        <w:tabs>
          <w:tab w:val="left" w:pos="709"/>
          <w:tab w:val="left" w:pos="2515"/>
        </w:tabs>
        <w:spacing w:line="240" w:lineRule="auto"/>
        <w:ind w:right="360" w:hanging="294"/>
        <w:jc w:val="both"/>
        <w:rPr>
          <w:rFonts w:ascii="Times New Roman" w:eastAsia="Calibri" w:hAnsi="Times New Roman" w:cs="Times New Roman"/>
          <w:bCs/>
          <w:sz w:val="24"/>
          <w:szCs w:val="24"/>
          <w:lang w:val="ru"/>
        </w:rPr>
      </w:pPr>
      <w:r w:rsidRPr="00245BD6">
        <w:rPr>
          <w:rFonts w:ascii="Times New Roman" w:eastAsia="Calibri" w:hAnsi="Times New Roman" w:cs="Times New Roman"/>
          <w:bCs/>
          <w:sz w:val="24"/>
          <w:szCs w:val="24"/>
          <w:lang w:val="ru"/>
        </w:rPr>
        <w:t>Программа Всемирного банка по восстановлению устойчивых ландшафтов в Центральной Азии (Программа RESILAND CA+) была создана в 2019 году с целью предоставить странам Центральной Азии региональную основу для повышения устойчивости региональных ландшафтов и людей посредством восстановления ландшафтов.</w:t>
      </w:r>
      <w:r w:rsidRPr="00245BD6">
        <w:rPr>
          <w:rFonts w:ascii="Times New Roman" w:eastAsia="Calibri" w:hAnsi="Times New Roman" w:cs="Times New Roman"/>
          <w:i/>
          <w:iCs/>
          <w:sz w:val="24"/>
          <w:szCs w:val="24"/>
          <w:lang w:val="ru"/>
        </w:rPr>
        <w:t xml:space="preserve"> </w:t>
      </w:r>
      <w:r w:rsidRPr="00245BD6">
        <w:rPr>
          <w:rFonts w:ascii="Times New Roman" w:eastAsia="Calibri" w:hAnsi="Times New Roman" w:cs="Times New Roman"/>
          <w:sz w:val="24"/>
          <w:szCs w:val="24"/>
          <w:lang w:val="ru"/>
        </w:rPr>
        <w:t xml:space="preserve">Эта зонтичная программа финансирует аналитику и консультирование по восстановлению ландшафтов, а также поддерживает инвестиционные проекты в странах Центральной Азии, а именно Проект восстановления устойчивых ландшафтов Узбекистана (P174135, </w:t>
      </w:r>
      <w:r w:rsidRPr="00245BD6">
        <w:rPr>
          <w:rFonts w:ascii="Times New Roman" w:eastAsia="Calibri" w:hAnsi="Times New Roman" w:cs="Times New Roman"/>
          <w:bCs/>
          <w:iCs/>
          <w:sz w:val="24"/>
          <w:szCs w:val="24"/>
          <w:lang w:val="ru"/>
        </w:rPr>
        <w:t xml:space="preserve">одобрен </w:t>
      </w:r>
      <w:r w:rsidRPr="00245BD6">
        <w:rPr>
          <w:rFonts w:ascii="Times New Roman" w:eastAsia="Calibri" w:hAnsi="Times New Roman" w:cs="Times New Roman"/>
          <w:sz w:val="24"/>
          <w:szCs w:val="24"/>
          <w:lang w:val="ru"/>
        </w:rPr>
        <w:t xml:space="preserve">в июне 2022 года) и </w:t>
      </w:r>
      <w:bookmarkStart w:id="5" w:name="_Hlk85059569"/>
      <w:r w:rsidRPr="00245BD6">
        <w:rPr>
          <w:rFonts w:ascii="Times New Roman" w:eastAsia="Calibri" w:hAnsi="Times New Roman" w:cs="Times New Roman"/>
          <w:sz w:val="24"/>
          <w:szCs w:val="24"/>
          <w:lang w:val="ru"/>
        </w:rPr>
        <w:t xml:space="preserve">Проект восстановления устойчивых ландшафтов Таджикистана (P171524, утвержден в феврале 2022 года). </w:t>
      </w:r>
      <w:bookmarkEnd w:id="5"/>
      <w:r w:rsidRPr="00245BD6">
        <w:rPr>
          <w:rFonts w:ascii="Times New Roman" w:eastAsia="Calibri" w:hAnsi="Times New Roman" w:cs="Times New Roman"/>
          <w:sz w:val="24"/>
          <w:szCs w:val="24"/>
          <w:lang w:val="ru"/>
        </w:rPr>
        <w:t xml:space="preserve">, объединенных Региональной платформой обмена для диалога на высоком уровне по восстановлению ландшафта. Каждый проект RESILAND CA+ направлен на восстановление ландшафта с использованием соответствующих для страны точек входа: Узбекистан фокусируется на лесных системах, охраняемых территориях (ООПТ) и природном туризме, а Таджикистан фокусируется на климатически оптимизированном сельском хозяйстве, а также управлении лесами и </w:t>
      </w:r>
      <w:r w:rsidRPr="00245BD6">
        <w:rPr>
          <w:rFonts w:ascii="Times New Roman" w:eastAsia="Calibri" w:hAnsi="Times New Roman" w:cs="Times New Roman"/>
          <w:bCs/>
          <w:iCs/>
          <w:sz w:val="24"/>
          <w:szCs w:val="24"/>
          <w:lang w:val="ru"/>
        </w:rPr>
        <w:t>пастбищами</w:t>
      </w:r>
      <w:r w:rsidRPr="00245BD6">
        <w:rPr>
          <w:rFonts w:ascii="Times New Roman" w:eastAsia="Calibri" w:hAnsi="Times New Roman" w:cs="Times New Roman"/>
          <w:sz w:val="24"/>
          <w:szCs w:val="24"/>
          <w:lang w:val="ru"/>
        </w:rPr>
        <w:t>. Коллективный, гармонизированный и региональный подход программы RESILAND CA+, в котором общие цели регионального сотрудничества достигаются посредством взаимодействия на уровне стран, считается наиболее эффективным методом восстановления ландшафта, при этом общие приграничные территории являются горячими точками деградации земель, обезлесения и бедности</w:t>
      </w:r>
      <w:proofErr w:type="gramStart"/>
      <w:r w:rsidRPr="00245BD6">
        <w:rPr>
          <w:rFonts w:ascii="Times New Roman" w:eastAsia="Calibri" w:hAnsi="Times New Roman" w:cs="Times New Roman"/>
          <w:sz w:val="24"/>
          <w:szCs w:val="24"/>
          <w:lang w:val="ru"/>
        </w:rPr>
        <w:t>. ,</w:t>
      </w:r>
      <w:proofErr w:type="gramEnd"/>
      <w:r w:rsidRPr="00245BD6">
        <w:rPr>
          <w:rFonts w:ascii="Times New Roman" w:eastAsia="Calibri" w:hAnsi="Times New Roman" w:cs="Times New Roman"/>
          <w:sz w:val="24"/>
          <w:szCs w:val="24"/>
          <w:lang w:val="ru"/>
        </w:rPr>
        <w:t xml:space="preserve"> что делает национальные подходы менее эффективными. Программа также соответствует региональному видению решения проблемы деградации региональных общественных благ путем совместной работы как одного </w:t>
      </w:r>
      <w:proofErr w:type="spellStart"/>
      <w:proofErr w:type="gramStart"/>
      <w:r w:rsidRPr="00245BD6">
        <w:rPr>
          <w:rFonts w:ascii="Times New Roman" w:eastAsia="Calibri" w:hAnsi="Times New Roman" w:cs="Times New Roman"/>
          <w:sz w:val="24"/>
          <w:szCs w:val="24"/>
          <w:lang w:val="ru"/>
        </w:rPr>
        <w:t>региона.</w:t>
      </w:r>
      <w:r w:rsidR="00554167" w:rsidRPr="00245BD6">
        <w:rPr>
          <w:rFonts w:ascii="Times New Roman" w:eastAsia="Calibri" w:hAnsi="Times New Roman" w:cs="Times New Roman"/>
          <w:b/>
          <w:bCs/>
          <w:sz w:val="24"/>
          <w:szCs w:val="24"/>
          <w:lang w:val="ru"/>
        </w:rPr>
        <w:t>Проект</w:t>
      </w:r>
      <w:proofErr w:type="spellEnd"/>
      <w:proofErr w:type="gramEnd"/>
      <w:r w:rsidR="00554167" w:rsidRPr="00245BD6">
        <w:rPr>
          <w:rFonts w:ascii="Times New Roman" w:eastAsia="Calibri" w:hAnsi="Times New Roman" w:cs="Times New Roman"/>
          <w:b/>
          <w:bCs/>
          <w:sz w:val="24"/>
          <w:szCs w:val="24"/>
          <w:lang w:val="ru"/>
        </w:rPr>
        <w:t xml:space="preserve"> является частью программы RESILAND CA+, целью которой является повышение устойчивости региональных ландшафтов в Центральной Азии</w:t>
      </w:r>
      <w:r w:rsidR="00554167" w:rsidRPr="00245BD6">
        <w:rPr>
          <w:rFonts w:ascii="Times New Roman" w:eastAsia="Calibri" w:hAnsi="Times New Roman" w:cs="Times New Roman"/>
          <w:sz w:val="24"/>
          <w:szCs w:val="24"/>
          <w:lang w:val="ru"/>
        </w:rPr>
        <w:t xml:space="preserve">. Региональное </w:t>
      </w:r>
      <w:r w:rsidR="00554167" w:rsidRPr="00245BD6">
        <w:rPr>
          <w:rFonts w:ascii="Times New Roman" w:eastAsia="Calibri" w:hAnsi="Times New Roman" w:cs="Times New Roman"/>
          <w:sz w:val="24"/>
          <w:szCs w:val="24"/>
          <w:shd w:val="clear" w:color="auto" w:fill="FFFFFF"/>
          <w:lang w:val="ru"/>
        </w:rPr>
        <w:t xml:space="preserve">воздействие Программы будет измеряться путем агрегирования результатов отдельных </w:t>
      </w:r>
      <w:r w:rsidR="00554167" w:rsidRPr="00245BD6">
        <w:rPr>
          <w:rFonts w:ascii="Times New Roman" w:eastAsia="Calibri" w:hAnsi="Times New Roman" w:cs="Times New Roman"/>
          <w:sz w:val="24"/>
          <w:szCs w:val="24"/>
          <w:bdr w:val="none" w:sz="0" w:space="0" w:color="auto" w:frame="1"/>
          <w:lang w:val="ru"/>
        </w:rPr>
        <w:t xml:space="preserve">страновых проектов </w:t>
      </w:r>
      <w:r w:rsidR="00554167" w:rsidRPr="00245BD6">
        <w:rPr>
          <w:rFonts w:ascii="Times New Roman" w:eastAsia="Calibri" w:hAnsi="Times New Roman" w:cs="Times New Roman"/>
          <w:sz w:val="24"/>
          <w:szCs w:val="24"/>
          <w:shd w:val="clear" w:color="auto" w:fill="FFFFFF"/>
          <w:lang w:val="ru"/>
        </w:rPr>
        <w:t xml:space="preserve">Программы RESILAND </w:t>
      </w:r>
      <w:r w:rsidR="00554167" w:rsidRPr="00245BD6">
        <w:rPr>
          <w:rFonts w:ascii="Times New Roman" w:eastAsia="Calibri" w:hAnsi="Times New Roman" w:cs="Times New Roman"/>
          <w:sz w:val="24"/>
          <w:szCs w:val="24"/>
          <w:bdr w:val="none" w:sz="0" w:space="0" w:color="auto" w:frame="1"/>
          <w:lang w:val="ru"/>
        </w:rPr>
        <w:t xml:space="preserve">CA + </w:t>
      </w:r>
      <w:r w:rsidR="00554167" w:rsidRPr="00245BD6">
        <w:rPr>
          <w:rFonts w:ascii="Times New Roman" w:eastAsia="Calibri" w:hAnsi="Times New Roman" w:cs="Times New Roman"/>
          <w:sz w:val="24"/>
          <w:szCs w:val="24"/>
          <w:shd w:val="clear" w:color="auto" w:fill="FFFFFF"/>
          <w:lang w:val="ru"/>
        </w:rPr>
        <w:t xml:space="preserve">и </w:t>
      </w:r>
      <w:r w:rsidR="00554167" w:rsidRPr="00245BD6">
        <w:rPr>
          <w:rFonts w:ascii="Times New Roman" w:eastAsia="Calibri" w:hAnsi="Times New Roman" w:cs="Times New Roman"/>
          <w:color w:val="000000"/>
          <w:sz w:val="24"/>
          <w:szCs w:val="24"/>
          <w:lang w:val="ru"/>
        </w:rPr>
        <w:t xml:space="preserve">мониторинга </w:t>
      </w:r>
      <w:r w:rsidR="00554167" w:rsidRPr="00245BD6">
        <w:rPr>
          <w:rFonts w:ascii="Times New Roman" w:eastAsia="Calibri" w:hAnsi="Times New Roman" w:cs="Times New Roman"/>
          <w:sz w:val="24"/>
          <w:szCs w:val="24"/>
          <w:shd w:val="clear" w:color="auto" w:fill="FFFFFF"/>
          <w:lang w:val="ru"/>
        </w:rPr>
        <w:t xml:space="preserve">результатов региональной деятельности. </w:t>
      </w:r>
    </w:p>
    <w:p w14:paraId="3D989BFC" w14:textId="770939D6" w:rsidR="00554167" w:rsidRPr="00245BD6" w:rsidRDefault="00554167" w:rsidP="00EF1A98">
      <w:pPr>
        <w:pStyle w:val="a3"/>
        <w:numPr>
          <w:ilvl w:val="0"/>
          <w:numId w:val="21"/>
        </w:numPr>
        <w:tabs>
          <w:tab w:val="left" w:pos="720"/>
          <w:tab w:val="left" w:pos="2515"/>
        </w:tabs>
        <w:spacing w:line="240" w:lineRule="auto"/>
        <w:ind w:right="360"/>
        <w:jc w:val="both"/>
        <w:rPr>
          <w:rFonts w:ascii="Times New Roman" w:eastAsia="Calibri" w:hAnsi="Times New Roman" w:cs="Times New Roman"/>
          <w:bCs/>
          <w:sz w:val="24"/>
          <w:szCs w:val="24"/>
          <w:lang w:val="ru"/>
        </w:rPr>
      </w:pPr>
      <w:r w:rsidRPr="00245BD6">
        <w:rPr>
          <w:rFonts w:ascii="Times New Roman" w:eastAsia="Calibri" w:hAnsi="Times New Roman" w:cs="Times New Roman"/>
          <w:b/>
          <w:bCs/>
          <w:noProof/>
          <w:color w:val="0D0D0D"/>
          <w:sz w:val="24"/>
          <w:szCs w:val="24"/>
          <w:lang w:val="ru"/>
        </w:rPr>
        <w:t xml:space="preserve">Области вмешательства проекта. </w:t>
      </w:r>
      <w:r w:rsidRPr="00245BD6">
        <w:rPr>
          <w:rFonts w:ascii="Times New Roman" w:eastAsia="Calibri" w:hAnsi="Times New Roman" w:cs="Times New Roman"/>
          <w:noProof/>
          <w:color w:val="0D0D0D"/>
          <w:sz w:val="24"/>
          <w:szCs w:val="24"/>
          <w:lang w:val="ru"/>
        </w:rPr>
        <w:t xml:space="preserve">Деятельность по устойчивому управлению ландшафтом и обеспечению средств к существованию будет осуществляться в северных областях Нарынской и Иссык-Кульской областей, граничащих с Казахстаном, а также в южных областях Джалал-Абадской и Ошской в трансграничном (с Узбекистаном) бассейне реки Карадарья, в частности </w:t>
      </w:r>
      <w:bookmarkStart w:id="6" w:name="_Hlk122852566"/>
      <w:r w:rsidRPr="00245BD6">
        <w:rPr>
          <w:rFonts w:ascii="Times New Roman" w:eastAsia="Calibri" w:hAnsi="Times New Roman" w:cs="Times New Roman"/>
          <w:noProof/>
          <w:color w:val="0D0D0D"/>
          <w:sz w:val="24"/>
          <w:szCs w:val="24"/>
          <w:lang w:val="ru"/>
        </w:rPr>
        <w:t xml:space="preserve">в пределах </w:t>
      </w:r>
      <w:bookmarkEnd w:id="6"/>
      <w:r w:rsidRPr="00245BD6">
        <w:rPr>
          <w:rFonts w:ascii="Times New Roman" w:eastAsia="Calibri" w:hAnsi="Times New Roman" w:cs="Times New Roman"/>
          <w:noProof/>
          <w:color w:val="0D0D0D"/>
          <w:sz w:val="24"/>
          <w:szCs w:val="24"/>
          <w:lang w:val="ru"/>
        </w:rPr>
        <w:t xml:space="preserve">Суббассейн реки Кара-Ункур и суббассейн реки Кугарт. </w:t>
      </w:r>
      <w:bookmarkStart w:id="7" w:name="_Hlk105934604"/>
      <w:r w:rsidRPr="00245BD6">
        <w:rPr>
          <w:rFonts w:ascii="Times New Roman" w:eastAsia="Calibri" w:hAnsi="Times New Roman" w:cs="Times New Roman"/>
          <w:noProof/>
          <w:color w:val="0D0D0D"/>
          <w:sz w:val="24"/>
          <w:szCs w:val="24"/>
          <w:lang w:val="ru"/>
        </w:rPr>
        <w:t xml:space="preserve">Большинство участков вмешательства (13) находятся в Ошской и Джалал-Абадской областях на юге страны, которые являются наиболее густонаселенными областями и представляют собой наибольшую концентрацию участков высокого риска, которые МЧС считает имеющими высокую степень селевой активности. и </w:t>
      </w:r>
      <w:r w:rsidRPr="00245BD6">
        <w:rPr>
          <w:rFonts w:ascii="Times New Roman" w:eastAsia="Calibri" w:hAnsi="Times New Roman" w:cs="Times New Roman"/>
          <w:noProof/>
          <w:sz w:val="24"/>
          <w:szCs w:val="24"/>
          <w:lang w:val="ru"/>
        </w:rPr>
        <w:t xml:space="preserve">опасность наводнений с возможным возникновением катастрофических событий (1- </w:t>
      </w:r>
      <w:r w:rsidRPr="00245BD6">
        <w:rPr>
          <w:rFonts w:ascii="Times New Roman" w:eastAsia="Calibri" w:hAnsi="Times New Roman" w:cs="Times New Roman"/>
          <w:noProof/>
          <w:sz w:val="24"/>
          <w:szCs w:val="24"/>
          <w:vertAlign w:val="superscript"/>
          <w:lang w:val="ru"/>
        </w:rPr>
        <w:t xml:space="preserve">я </w:t>
      </w:r>
      <w:r w:rsidRPr="00245BD6">
        <w:rPr>
          <w:rFonts w:ascii="Times New Roman" w:eastAsia="Calibri" w:hAnsi="Times New Roman" w:cs="Times New Roman"/>
          <w:noProof/>
          <w:sz w:val="24"/>
          <w:szCs w:val="24"/>
          <w:lang w:val="ru"/>
        </w:rPr>
        <w:t xml:space="preserve">степень) и разрушительных событий с расходом от 100 до 1000 м </w:t>
      </w:r>
      <w:r w:rsidRPr="00245BD6">
        <w:rPr>
          <w:rFonts w:ascii="Times New Roman" w:eastAsia="Calibri" w:hAnsi="Times New Roman" w:cs="Times New Roman"/>
          <w:noProof/>
          <w:sz w:val="24"/>
          <w:szCs w:val="24"/>
          <w:vertAlign w:val="superscript"/>
          <w:lang w:val="ru"/>
        </w:rPr>
        <w:t xml:space="preserve">3 </w:t>
      </w:r>
      <w:r w:rsidRPr="00245BD6">
        <w:rPr>
          <w:rFonts w:ascii="Times New Roman" w:eastAsia="Calibri" w:hAnsi="Times New Roman" w:cs="Times New Roman"/>
          <w:noProof/>
          <w:sz w:val="24"/>
          <w:szCs w:val="24"/>
          <w:lang w:val="ru"/>
        </w:rPr>
        <w:t xml:space="preserve">/с (2 </w:t>
      </w:r>
      <w:r w:rsidRPr="00245BD6">
        <w:rPr>
          <w:rFonts w:ascii="Times New Roman" w:eastAsia="Calibri" w:hAnsi="Times New Roman" w:cs="Times New Roman"/>
          <w:noProof/>
          <w:sz w:val="24"/>
          <w:szCs w:val="24"/>
          <w:vertAlign w:val="superscript"/>
          <w:lang w:val="ru"/>
        </w:rPr>
        <w:t xml:space="preserve">-я </w:t>
      </w:r>
      <w:r w:rsidRPr="00245BD6">
        <w:rPr>
          <w:rFonts w:ascii="Times New Roman" w:eastAsia="Calibri" w:hAnsi="Times New Roman" w:cs="Times New Roman"/>
          <w:noProof/>
          <w:sz w:val="24"/>
          <w:szCs w:val="24"/>
          <w:lang w:val="ru"/>
        </w:rPr>
        <w:t xml:space="preserve">степень). </w:t>
      </w:r>
      <w:r w:rsidRPr="00245BD6">
        <w:rPr>
          <w:rFonts w:ascii="Times New Roman" w:eastAsia="Calibri" w:hAnsi="Times New Roman" w:cs="Times New Roman"/>
          <w:noProof/>
          <w:color w:val="0D0D0D"/>
          <w:sz w:val="24"/>
          <w:szCs w:val="24"/>
          <w:lang w:val="ru"/>
        </w:rPr>
        <w:t>Три участка вмешательства находятся в Иссык-Кульской и Нарынской областях на севере – участки с высоким уровнем риска селей со значительным защитным воздействием на домохозяйства и сельскохозяйственные угодья.</w:t>
      </w:r>
      <w:r w:rsidRPr="00245BD6">
        <w:rPr>
          <w:rFonts w:ascii="Times New Roman" w:eastAsia="Calibri" w:hAnsi="Times New Roman" w:cs="Times New Roman"/>
          <w:sz w:val="24"/>
          <w:szCs w:val="24"/>
          <w:lang w:val="ru"/>
        </w:rPr>
        <w:t xml:space="preserve"> </w:t>
      </w:r>
      <w:r w:rsidRPr="00245BD6">
        <w:rPr>
          <w:rFonts w:ascii="Times New Roman" w:eastAsia="Calibri" w:hAnsi="Times New Roman" w:cs="Times New Roman"/>
          <w:noProof/>
          <w:color w:val="0D0D0D"/>
          <w:sz w:val="24"/>
          <w:szCs w:val="24"/>
          <w:lang w:val="ru"/>
        </w:rPr>
        <w:t xml:space="preserve">Зеленые меры и меры НБС, а также конкретные места будут определены в ходе текущего технического исследования, финансируемого Всемирным банком ( </w:t>
      </w:r>
      <w:bookmarkEnd w:id="7"/>
      <w:r w:rsidRPr="00245BD6">
        <w:rPr>
          <w:rFonts w:ascii="Times New Roman" w:eastAsia="Calibri" w:hAnsi="Times New Roman" w:cs="Times New Roman"/>
          <w:noProof/>
          <w:color w:val="0D0D0D"/>
          <w:sz w:val="24"/>
          <w:szCs w:val="24"/>
          <w:lang w:val="ru"/>
        </w:rPr>
        <w:t>Оценка зеленых, серых и гибридных решений для снижения риска селей в реке Карадарья, Кыргызская Республика).</w:t>
      </w:r>
    </w:p>
    <w:p w14:paraId="6FB79EF5" w14:textId="77777777" w:rsidR="00874D46" w:rsidRPr="00874D46" w:rsidRDefault="00874D46" w:rsidP="00874D46">
      <w:pPr>
        <w:spacing w:line="240" w:lineRule="auto"/>
        <w:rPr>
          <w:rFonts w:ascii="Times New Roman" w:eastAsia="Calibri" w:hAnsi="Times New Roman" w:cs="Times New Roman"/>
          <w:bCs/>
          <w:sz w:val="24"/>
          <w:szCs w:val="24"/>
          <w:lang w:val="ru"/>
        </w:rPr>
      </w:pPr>
    </w:p>
    <w:tbl>
      <w:tblPr>
        <w:tblStyle w:val="unVaodaynghebainaydibanhttpnhatquanglanxlphpnet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874D46" w:rsidRPr="00874D46" w14:paraId="03566C14" w14:textId="77777777" w:rsidTr="00B36E96">
        <w:trPr>
          <w:trHeight w:val="403"/>
        </w:trPr>
        <w:tc>
          <w:tcPr>
            <w:tcW w:w="10800" w:type="dxa"/>
            <w:vAlign w:val="center"/>
          </w:tcPr>
          <w:p w14:paraId="725A0A9F" w14:textId="5CC53701" w:rsidR="00874D46" w:rsidRPr="00245BD6" w:rsidRDefault="00576B47" w:rsidP="00E86E4B">
            <w:pPr>
              <w:pStyle w:val="2"/>
              <w:outlineLvl w:val="1"/>
              <w:rPr>
                <w:rFonts w:eastAsia="Calibri"/>
                <w:color w:val="172D5F"/>
              </w:rPr>
            </w:pPr>
            <w:bookmarkStart w:id="8" w:name="_Toc148471193"/>
            <w:bookmarkStart w:id="9" w:name="_Toc148621840"/>
            <w:r>
              <w:rPr>
                <w:rFonts w:eastAsia="Calibri"/>
                <w:color w:val="auto"/>
              </w:rPr>
              <w:t xml:space="preserve">1.2 </w:t>
            </w:r>
            <w:r w:rsidR="00874D46" w:rsidRPr="0060253D">
              <w:rPr>
                <w:rFonts w:eastAsia="Calibri"/>
                <w:color w:val="auto"/>
              </w:rPr>
              <w:t>Компоненты проекта</w:t>
            </w:r>
            <w:bookmarkEnd w:id="8"/>
            <w:bookmarkEnd w:id="9"/>
          </w:p>
        </w:tc>
      </w:tr>
    </w:tbl>
    <w:p w14:paraId="257CE78D" w14:textId="77777777" w:rsidR="00874D46" w:rsidRPr="00874D46" w:rsidRDefault="00874D46" w:rsidP="00874D46">
      <w:pPr>
        <w:spacing w:line="240" w:lineRule="auto"/>
        <w:rPr>
          <w:rFonts w:ascii="Times New Roman" w:eastAsia="Calibri" w:hAnsi="Times New Roman" w:cs="Times New Roman"/>
          <w:bCs/>
          <w:sz w:val="24"/>
          <w:szCs w:val="24"/>
          <w:lang w:val="ru"/>
        </w:rPr>
      </w:pPr>
    </w:p>
    <w:p w14:paraId="43CBCD1C" w14:textId="77777777" w:rsidR="00874D46" w:rsidRPr="00874D46" w:rsidRDefault="00874D46" w:rsidP="0017176D">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874D46">
        <w:rPr>
          <w:rFonts w:ascii="Times New Roman" w:eastAsia="Calibri" w:hAnsi="Times New Roman" w:cs="Times New Roman"/>
          <w:b/>
          <w:bCs/>
          <w:noProof/>
          <w:color w:val="0D0D0D"/>
          <w:sz w:val="24"/>
          <w:szCs w:val="24"/>
          <w:lang w:val="ru"/>
        </w:rPr>
        <w:t xml:space="preserve">Проектный подход. </w:t>
      </w:r>
      <w:r w:rsidRPr="00874D46">
        <w:rPr>
          <w:rFonts w:ascii="Times New Roman" w:eastAsia="Calibri" w:hAnsi="Times New Roman" w:cs="Times New Roman"/>
          <w:noProof/>
          <w:color w:val="0D0D0D"/>
          <w:sz w:val="24"/>
          <w:szCs w:val="24"/>
          <w:lang w:val="ru"/>
        </w:rPr>
        <w:t xml:space="preserve">Региональный результат проекта будет достигнут за счет финансирования мероприятий, которые генерируют и распространяют знания региональной ценности, тем самым способствуя сотрудничеству Кыргызской Республики с другими странами Центральной Азии по восстановлению региональных ландшафтов, их устойчивости к изменению климата и вопросам УРБ. На национальном уровне проект улучшит </w:t>
      </w:r>
      <w:r w:rsidRPr="00874D46">
        <w:rPr>
          <w:rFonts w:ascii="Times New Roman" w:eastAsia="Calibri" w:hAnsi="Times New Roman" w:cs="Times New Roman"/>
          <w:bCs/>
          <w:sz w:val="24"/>
          <w:szCs w:val="24"/>
          <w:lang w:val="ru"/>
        </w:rPr>
        <w:t xml:space="preserve">системы мониторинга селей, ледников и снежного покрова страны, чтобы улучшить понимание ледников, таяния снега и сложных гидрологических закономерностей, вызванных изменением климата, а также предоставить информацию для принятия решений по смягчению воздействия </w:t>
      </w:r>
      <w:r w:rsidRPr="00874D46">
        <w:rPr>
          <w:rFonts w:ascii="Times New Roman" w:eastAsia="Calibri" w:hAnsi="Times New Roman" w:cs="Times New Roman"/>
          <w:sz w:val="24"/>
          <w:szCs w:val="24"/>
          <w:bdr w:val="none" w:sz="0" w:space="0" w:color="auto" w:frame="1"/>
          <w:lang w:val="ru"/>
        </w:rPr>
        <w:t xml:space="preserve">селей </w:t>
      </w:r>
      <w:r w:rsidRPr="00874D46">
        <w:rPr>
          <w:rFonts w:ascii="Times New Roman" w:eastAsia="Calibri" w:hAnsi="Times New Roman" w:cs="Times New Roman"/>
          <w:bCs/>
          <w:sz w:val="24"/>
          <w:szCs w:val="24"/>
          <w:lang w:val="ru"/>
        </w:rPr>
        <w:t xml:space="preserve">в долгосрочная </w:t>
      </w:r>
      <w:proofErr w:type="gramStart"/>
      <w:r w:rsidRPr="00874D46">
        <w:rPr>
          <w:rFonts w:ascii="Times New Roman" w:eastAsia="Calibri" w:hAnsi="Times New Roman" w:cs="Times New Roman"/>
          <w:bCs/>
          <w:sz w:val="24"/>
          <w:szCs w:val="24"/>
          <w:lang w:val="ru"/>
        </w:rPr>
        <w:t xml:space="preserve">перспектива </w:t>
      </w:r>
      <w:r w:rsidRPr="00874D46">
        <w:rPr>
          <w:rFonts w:ascii="Times New Roman" w:eastAsia="Calibri" w:hAnsi="Times New Roman" w:cs="Times New Roman"/>
          <w:noProof/>
          <w:color w:val="0D0D0D"/>
          <w:sz w:val="24"/>
          <w:szCs w:val="24"/>
          <w:lang w:val="ru"/>
        </w:rPr>
        <w:t>.</w:t>
      </w:r>
      <w:proofErr w:type="gramEnd"/>
      <w:r w:rsidRPr="00874D46">
        <w:rPr>
          <w:rFonts w:ascii="Times New Roman" w:eastAsia="Calibri" w:hAnsi="Times New Roman" w:cs="Times New Roman"/>
          <w:noProof/>
          <w:color w:val="0D0D0D"/>
          <w:sz w:val="24"/>
          <w:szCs w:val="24"/>
          <w:lang w:val="ru"/>
        </w:rPr>
        <w:t xml:space="preserve"> В пределах целевых территорий вмешательства (см. ниже) подход к </w:t>
      </w:r>
      <w:r w:rsidRPr="00874D46">
        <w:rPr>
          <w:rFonts w:ascii="Times New Roman" w:eastAsia="Calibri" w:hAnsi="Times New Roman" w:cs="Times New Roman"/>
          <w:bCs/>
          <w:sz w:val="24"/>
          <w:szCs w:val="24"/>
          <w:lang w:val="ru"/>
        </w:rPr>
        <w:t xml:space="preserve">устойчивому </w:t>
      </w:r>
      <w:r w:rsidRPr="00874D46">
        <w:rPr>
          <w:rFonts w:ascii="Times New Roman" w:eastAsia="Calibri" w:hAnsi="Times New Roman" w:cs="Times New Roman"/>
          <w:sz w:val="24"/>
          <w:szCs w:val="24"/>
          <w:bdr w:val="none" w:sz="0" w:space="0" w:color="auto" w:frame="1"/>
          <w:lang w:val="ru"/>
        </w:rPr>
        <w:t xml:space="preserve">управлению </w:t>
      </w:r>
      <w:r w:rsidRPr="00874D46">
        <w:rPr>
          <w:rFonts w:ascii="Times New Roman" w:eastAsia="Calibri" w:hAnsi="Times New Roman" w:cs="Times New Roman"/>
          <w:bCs/>
          <w:sz w:val="24"/>
          <w:szCs w:val="24"/>
          <w:lang w:val="ru"/>
        </w:rPr>
        <w:t xml:space="preserve">ландшафтом будет состоять из комбинации действий </w:t>
      </w:r>
      <w:r w:rsidRPr="00874D46">
        <w:rPr>
          <w:rFonts w:ascii="Times New Roman" w:eastAsia="Calibri" w:hAnsi="Times New Roman" w:cs="Times New Roman"/>
          <w:noProof/>
          <w:color w:val="0D0D0D"/>
          <w:sz w:val="24"/>
          <w:szCs w:val="24"/>
          <w:lang w:val="ru"/>
        </w:rPr>
        <w:t xml:space="preserve">вверх по течению (в верхней части целевых водосборов для снижения воздействия селей) и вниз по течению (в нижней части водосборов, в поймах рек). , для защиты ландшафта и сообществ), а именно климатически устойчивые NBS и </w:t>
      </w:r>
      <w:r w:rsidRPr="00874D46">
        <w:rPr>
          <w:rFonts w:ascii="Times New Roman" w:eastAsia="Calibri" w:hAnsi="Times New Roman" w:cs="Times New Roman"/>
          <w:sz w:val="24"/>
          <w:szCs w:val="24"/>
          <w:bdr w:val="none" w:sz="0" w:space="0" w:color="auto" w:frame="1"/>
          <w:lang w:val="ru"/>
        </w:rPr>
        <w:t xml:space="preserve">зеленые </w:t>
      </w:r>
      <w:r w:rsidRPr="00874D46">
        <w:rPr>
          <w:rFonts w:ascii="Times New Roman" w:eastAsia="Calibri" w:hAnsi="Times New Roman" w:cs="Times New Roman"/>
          <w:noProof/>
          <w:color w:val="0D0D0D"/>
          <w:sz w:val="24"/>
          <w:szCs w:val="24"/>
          <w:lang w:val="ru"/>
        </w:rPr>
        <w:t xml:space="preserve">, серые и гибридные решения, реализуемые в районах, подверженных селевым потокам. Подход проекта имеет непосредственный и прямой региональный эффект, поскольку целевые территории на юге страны расположены выше по течению трансграничных рек. При реализации «зеленых» решений особое внимание будет уделяться участию сообщества посредством подхода ГВП </w:t>
      </w:r>
      <w:r w:rsidRPr="00245BD6">
        <w:rPr>
          <w:rFonts w:ascii="Times New Roman" w:eastAsia="Calibri" w:hAnsi="Times New Roman" w:cs="Times New Roman"/>
          <w:noProof/>
          <w:color w:val="0D0D0D"/>
          <w:sz w:val="24"/>
          <w:szCs w:val="24"/>
          <w:vertAlign w:val="superscript"/>
          <w:lang w:val="ru"/>
        </w:rPr>
        <w:footnoteReference w:id="1"/>
      </w:r>
      <w:r w:rsidRPr="00874D46">
        <w:rPr>
          <w:rFonts w:ascii="Times New Roman" w:eastAsia="Calibri" w:hAnsi="Times New Roman" w:cs="Times New Roman"/>
          <w:noProof/>
          <w:color w:val="0D0D0D"/>
          <w:sz w:val="24"/>
          <w:szCs w:val="24"/>
          <w:lang w:val="ru"/>
        </w:rPr>
        <w:t xml:space="preserve">для создания рабочих мест и повышения заинтересованности сообщества в принимаемых мерах. Это будет сопровождаться поддержкой устойчивых источников средств к существованию для сообществ посредством обучения и рыночных связей с использованием метода «Одно село – один продукт» (ОСОП), </w:t>
      </w:r>
      <w:r w:rsidRPr="00245BD6">
        <w:rPr>
          <w:rFonts w:ascii="Times New Roman" w:eastAsia="Calibri" w:hAnsi="Times New Roman" w:cs="Times New Roman"/>
          <w:noProof/>
          <w:color w:val="0D0D0D"/>
          <w:sz w:val="24"/>
          <w:szCs w:val="24"/>
          <w:vertAlign w:val="superscript"/>
          <w:lang w:val="ru"/>
        </w:rPr>
        <w:footnoteReference w:id="2"/>
      </w:r>
      <w:r w:rsidRPr="00874D46">
        <w:rPr>
          <w:rFonts w:ascii="Times New Roman" w:eastAsia="Calibri" w:hAnsi="Times New Roman" w:cs="Times New Roman"/>
          <w:noProof/>
          <w:color w:val="0D0D0D"/>
          <w:sz w:val="24"/>
          <w:szCs w:val="24"/>
          <w:lang w:val="ru"/>
        </w:rPr>
        <w:t>который доказал свою эффективность в Кыргызской Республике, для снижения нагрузки на природные ресурсы и обеспечения устойчивого создания рабочих мест. и поддержка сообщества в принимаемых мерах.</w:t>
      </w:r>
    </w:p>
    <w:p w14:paraId="7C88908C" w14:textId="77777777" w:rsidR="00874D46" w:rsidRPr="00874D46" w:rsidRDefault="00874D46" w:rsidP="00874D46">
      <w:pPr>
        <w:tabs>
          <w:tab w:val="left" w:pos="270"/>
          <w:tab w:val="left" w:pos="720"/>
          <w:tab w:val="left" w:pos="2515"/>
        </w:tabs>
        <w:spacing w:line="259" w:lineRule="auto"/>
        <w:ind w:left="-360"/>
        <w:contextualSpacing/>
        <w:jc w:val="both"/>
        <w:rPr>
          <w:rFonts w:ascii="Times New Roman" w:eastAsia="Calibri" w:hAnsi="Times New Roman" w:cs="Times New Roman"/>
          <w:noProof/>
          <w:color w:val="0D0D0D"/>
          <w:sz w:val="24"/>
          <w:szCs w:val="24"/>
          <w:lang w:val="ru"/>
        </w:rPr>
      </w:pPr>
    </w:p>
    <w:p w14:paraId="1E1E41D9" w14:textId="4B2A9178" w:rsidR="00874D46" w:rsidRPr="00245BD6" w:rsidRDefault="00874D46" w:rsidP="00EB1105">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874D46">
        <w:rPr>
          <w:rFonts w:ascii="Times New Roman" w:eastAsia="Calibri" w:hAnsi="Times New Roman" w:cs="Times New Roman"/>
          <w:b/>
          <w:bCs/>
          <w:noProof/>
          <w:color w:val="0D0D0D"/>
          <w:sz w:val="24"/>
          <w:szCs w:val="24"/>
          <w:lang w:val="ru"/>
        </w:rPr>
        <w:t xml:space="preserve">Области вмешательства проекта. </w:t>
      </w:r>
      <w:r w:rsidRPr="00874D46">
        <w:rPr>
          <w:rFonts w:ascii="Times New Roman" w:eastAsia="Calibri" w:hAnsi="Times New Roman" w:cs="Times New Roman"/>
          <w:noProof/>
          <w:color w:val="0D0D0D"/>
          <w:sz w:val="24"/>
          <w:szCs w:val="24"/>
          <w:lang w:val="ru"/>
        </w:rPr>
        <w:t xml:space="preserve">Деятельность по устойчивому управлению ландшафтом и обеспечению средств к существованию будет осуществляться в северных областях Нарынской и Иссык-Кульской областей, граничащих с Казахстаном, а также в южных областях Джалал-Абадской и Ошской в трансграничном (с Узбекистаном) бассейне реки Карадарья, в частности в пределах Суббассейн реки Кара-Ункур и суббассейн реки Кугарт. Большинство участков вмешательства (13) находятся в Ошской и Джалал-Абадской областях на юге страны, которые являются наиболее густонаселенными областями и представляют собой наибольшую концентрацию участков высокого риска, которые МЧС считает имеющими высокую степень селевой активности. и </w:t>
      </w:r>
      <w:r w:rsidRPr="00874D46">
        <w:rPr>
          <w:rFonts w:ascii="Times New Roman" w:eastAsia="Calibri" w:hAnsi="Times New Roman" w:cs="Times New Roman"/>
          <w:noProof/>
          <w:sz w:val="24"/>
          <w:szCs w:val="24"/>
          <w:lang w:val="ru"/>
        </w:rPr>
        <w:t xml:space="preserve">опасность наводнений с возможным возникновением катастрофических событий (1- </w:t>
      </w:r>
      <w:r w:rsidRPr="00874D46">
        <w:rPr>
          <w:rFonts w:ascii="Times New Roman" w:eastAsia="Calibri" w:hAnsi="Times New Roman" w:cs="Times New Roman"/>
          <w:noProof/>
          <w:sz w:val="24"/>
          <w:szCs w:val="24"/>
          <w:vertAlign w:val="superscript"/>
          <w:lang w:val="ru"/>
        </w:rPr>
        <w:t xml:space="preserve">я </w:t>
      </w:r>
      <w:r w:rsidRPr="00874D46">
        <w:rPr>
          <w:rFonts w:ascii="Times New Roman" w:eastAsia="Calibri" w:hAnsi="Times New Roman" w:cs="Times New Roman"/>
          <w:noProof/>
          <w:sz w:val="24"/>
          <w:szCs w:val="24"/>
          <w:lang w:val="ru"/>
        </w:rPr>
        <w:t xml:space="preserve">степень) и разрушительных событий с расходом от 100 до 1000 м </w:t>
      </w:r>
      <w:r w:rsidRPr="00874D46">
        <w:rPr>
          <w:rFonts w:ascii="Times New Roman" w:eastAsia="Calibri" w:hAnsi="Times New Roman" w:cs="Times New Roman"/>
          <w:noProof/>
          <w:sz w:val="24"/>
          <w:szCs w:val="24"/>
          <w:vertAlign w:val="superscript"/>
          <w:lang w:val="ru"/>
        </w:rPr>
        <w:t xml:space="preserve">3 </w:t>
      </w:r>
      <w:r w:rsidRPr="00874D46">
        <w:rPr>
          <w:rFonts w:ascii="Times New Roman" w:eastAsia="Calibri" w:hAnsi="Times New Roman" w:cs="Times New Roman"/>
          <w:noProof/>
          <w:sz w:val="24"/>
          <w:szCs w:val="24"/>
          <w:lang w:val="ru"/>
        </w:rPr>
        <w:t xml:space="preserve">/с (2 </w:t>
      </w:r>
      <w:r w:rsidRPr="00874D46">
        <w:rPr>
          <w:rFonts w:ascii="Times New Roman" w:eastAsia="Calibri" w:hAnsi="Times New Roman" w:cs="Times New Roman"/>
          <w:noProof/>
          <w:sz w:val="24"/>
          <w:szCs w:val="24"/>
          <w:vertAlign w:val="superscript"/>
          <w:lang w:val="ru"/>
        </w:rPr>
        <w:t xml:space="preserve">-я </w:t>
      </w:r>
      <w:r w:rsidRPr="00874D46">
        <w:rPr>
          <w:rFonts w:ascii="Times New Roman" w:eastAsia="Calibri" w:hAnsi="Times New Roman" w:cs="Times New Roman"/>
          <w:noProof/>
          <w:sz w:val="24"/>
          <w:szCs w:val="24"/>
          <w:lang w:val="ru"/>
        </w:rPr>
        <w:t xml:space="preserve">степень). </w:t>
      </w:r>
      <w:r w:rsidRPr="00874D46">
        <w:rPr>
          <w:rFonts w:ascii="Times New Roman" w:eastAsia="Calibri" w:hAnsi="Times New Roman" w:cs="Times New Roman"/>
          <w:noProof/>
          <w:color w:val="0D0D0D"/>
          <w:sz w:val="24"/>
          <w:szCs w:val="24"/>
          <w:lang w:val="ru"/>
        </w:rPr>
        <w:t>Три участка вмешательства находятся в Иссык-Кульской и Нарынской областях на севере – участки с высоким уровнем риска селей со значительным защитным воздействием на домохозяйства и сельскохозяйственные угодья.</w:t>
      </w:r>
      <w:r w:rsidRPr="00245BD6">
        <w:rPr>
          <w:rFonts w:ascii="Times New Roman" w:eastAsia="Calibri" w:hAnsi="Times New Roman" w:cs="Times New Roman"/>
          <w:sz w:val="24"/>
          <w:szCs w:val="24"/>
          <w:lang w:val="ru"/>
        </w:rPr>
        <w:t xml:space="preserve"> </w:t>
      </w:r>
      <w:r w:rsidRPr="00874D46">
        <w:rPr>
          <w:rFonts w:ascii="Times New Roman" w:eastAsia="Calibri" w:hAnsi="Times New Roman" w:cs="Times New Roman"/>
          <w:noProof/>
          <w:color w:val="0D0D0D"/>
          <w:sz w:val="24"/>
          <w:szCs w:val="24"/>
          <w:lang w:val="ru"/>
        </w:rPr>
        <w:t>Зеленые меры и меры НБС, а также конкретные места будут определены в ходе текущего технического исследования, финансируемого Всемирным банком ( Оценка зеленых, серых и гибридных решений для снижения риска селей в реке Карадарья, Кыргызская Республика).</w:t>
      </w:r>
    </w:p>
    <w:p w14:paraId="3B1B8E9B" w14:textId="547D352B" w:rsidR="00EB1105" w:rsidRPr="00245BD6" w:rsidRDefault="00EB1105" w:rsidP="00EB1105">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23197830"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23249E7C"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Компонент 1: Укрепление институтов и регионального сотрудничества</w:t>
      </w:r>
    </w:p>
    <w:p w14:paraId="4EE0B4BE"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1D82B19F"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1.</w:t>
      </w:r>
      <w:r w:rsidRPr="00245BD6">
        <w:rPr>
          <w:rFonts w:ascii="Times New Roman" w:eastAsia="Calibri" w:hAnsi="Times New Roman" w:cs="Times New Roman"/>
          <w:noProof/>
          <w:color w:val="0D0D0D"/>
          <w:sz w:val="24"/>
          <w:szCs w:val="24"/>
          <w:lang w:val="ru"/>
        </w:rPr>
        <w:tab/>
        <w:t>Компонент 1 имеет национальную и региональную направленность, финансируя деятельность, которая расширяет возможности правительства в области прогнозирования, мониторинга и готовности к уменьшению и смягчению последствий природных и климатических катастроф, тем самым повышая устойчивость ландшафтов и их восстановление (подкомпоненты 1.1 и 1.2). ) и мероприятия, которые улучшают региональную осведомленность, потенциал и сотрудничество в области трансграничной устойчивости ландшафтов, восстановления и УРБ (подкомпонент 1.3). Деятельность на национальном уровне будет иметь региональное побочное воздействие на оценку и прогнозирование водных ресурсов, что имеет стратегическое значение для региона Центральной Азии.</w:t>
      </w:r>
    </w:p>
    <w:p w14:paraId="39E4D703"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1B19550D"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 xml:space="preserve">Подкомпонент 1.1: Укрепление институтов и потенциала мониторинга климатических опасностей </w:t>
      </w:r>
    </w:p>
    <w:p w14:paraId="35E087B9"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Целью подкомпонента является улучшение благоприятной среды для эффективного и устойчивого национального мониторинга селей, ледников и снежного покрова с целью снижения их краткосрочного и долгосрочного воздействия на средства к существованию, стихийных бедствий и деградации земель. поддержат Мероприятия усилия страны по адаптации к изменению климата и обеспечению устойчивости, учитывая, что таяние ледников из-за изменения климата может увеличить риск ГЛОФ и селей, а также изменить гидрологические условия в стране и регионе .</w:t>
      </w:r>
    </w:p>
    <w:p w14:paraId="01C3A04C"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48E94027"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2.</w:t>
      </w:r>
      <w:r w:rsidRPr="00245BD6">
        <w:rPr>
          <w:rFonts w:ascii="Times New Roman" w:eastAsia="Calibri" w:hAnsi="Times New Roman" w:cs="Times New Roman"/>
          <w:noProof/>
          <w:color w:val="0D0D0D"/>
          <w:sz w:val="24"/>
          <w:szCs w:val="24"/>
          <w:lang w:val="ru"/>
        </w:rPr>
        <w:tab/>
        <w:t>Что касается мониторинга ледников и снежного покрова, подкомпонент будет поддерживать KHM при МЧС и TSASC при НАН , который проводит мониторинг и прогноз шести ледников . ХМ получит поддержку в следующих вопросах: i) закупка товаров для приборов мониторинга, полевого оборудования для мониторинга ледников и снега полевыми экспедициями; ii) разработка и внедрение национальной системы мониторинга ледников и снежного покрова с сопутствующей деятельностью, такой как подготовка стандартных методологий мониторинга и моделирования , интеграция инвентаризации ледников и оборудования ИКТ ; iii) наращивание потенциала посредством практического обучения младшего персонала и партнеров , (iv) проведение полевых экспедиций для мониторинга ледников на хребте Кунгей Ала-Тоо в Чок-Тале и в бассейне реки Чон-Аксуу в Иссык-Кульской области, и (v) строительство лавинной станции. TSASC будет оказана поддержка в: (i) обновлении исследований ледников посредством модернизации оборудования для полевых исследований и вертикального зондирования, а также связанных с этим расходов; и (ii) провести климатическое и гидрологическое моделирование ледников, а также оценку риска ледниковых опасностей, таких как лавины и ГЛОФ. TSASC окажет поддержку KHM в создании национальной системы мониторинга ледников и снежного покрова, которая станет неотъемлемой частью USCMFE. Эта деятельность оказывает побочное воздействие на региональное управление водными ресурсами, которое имеет стратегическое значение для региона Центральной Азии.</w:t>
      </w:r>
    </w:p>
    <w:p w14:paraId="374EE905"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694E2EEB"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3.</w:t>
      </w:r>
      <w:r w:rsidRPr="00245BD6">
        <w:rPr>
          <w:rFonts w:ascii="Times New Roman" w:eastAsia="Calibri" w:hAnsi="Times New Roman" w:cs="Times New Roman"/>
          <w:noProof/>
          <w:color w:val="0D0D0D"/>
          <w:sz w:val="24"/>
          <w:szCs w:val="24"/>
          <w:lang w:val="ru"/>
        </w:rPr>
        <w:tab/>
        <w:t xml:space="preserve">Что касается мониторинга селей, подкомпонент будет оказывать поддержку ДМПЧС. ДПМЧС получит поддержку в следующих вопросах: i) закупка оборудования для мониторинга, такого как мобильные точки мониторинга, лазерные сканеры, БПЛА, дроны, спутниковые данные и оборудование для полевых исследований, ii) установка 1-2 автоматизированных станций мониторинга на реке Кара-Дарья. тазик; и iii) обучение сотрудников МЧС использованию нового оборудования и систем. IWP возьмет на себя разработку методологий и руководств по прогнозированию, моделированию и оценке селевых опасностей. Деятельность будет поддерживаться закупкой оборудования для мониторинга, технической помощью и обучением ГИС для усиления их оцифровки, обновления карт и возможностей проверки на местах.  </w:t>
      </w:r>
    </w:p>
    <w:p w14:paraId="776ADFDC"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5A1AE9BD"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Подкомпонент 1.2: ИКТ для управления рисками стихийных бедствий в деградированных ландшафтах</w:t>
      </w:r>
    </w:p>
    <w:p w14:paraId="5585EA60"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0D7D423D" w14:textId="761A7314"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4.</w:t>
      </w:r>
      <w:r w:rsidRPr="00245BD6">
        <w:rPr>
          <w:rFonts w:ascii="Times New Roman" w:eastAsia="Calibri" w:hAnsi="Times New Roman" w:cs="Times New Roman"/>
          <w:noProof/>
          <w:color w:val="0D0D0D"/>
          <w:sz w:val="24"/>
          <w:szCs w:val="24"/>
          <w:lang w:val="ru"/>
        </w:rPr>
        <w:tab/>
        <w:t xml:space="preserve">Этот подкомпонент сосредоточен на укреплении систем ИКТ для устойчивого управления ландшафтом, что позволит соответствующим техническим агентствам внутри или за пределами МЧС лучше координировать свои действия и сотрудничать для эффективного принятия решений. В рамках этого подкомпонента будет финансироваться проектирование системы ИКТ, техническая поддержка, программное обеспечение и оборудование для разработки и внедрения управляемого данными и ориентированного на пользователя инструмента ИКТ для мониторинга селей в деградированных ландшафтах в USCMFE. Инструмент ИКТ добавит данные о деградации земель и растительного покрова в национальную систему мониторинга селей , которая будет разработана в рамках подкомпонента 1.1 . Инструмент будет включать расширенные возможности геопространственных, картографических и спутниковых данных, а также функции для анализа взаимодействия между деградацией земель, земельным покровом и селями в стране, а также функции, которые облегчают межправительственный обмен данными для более точного и быстрого прогнозирование селей и принятие решений . Программное обеспечение и оборудование ИКТ будут обновлены как в </w:t>
      </w:r>
      <w:r w:rsidR="00AD57B5" w:rsidRPr="00245BD6">
        <w:rPr>
          <w:rFonts w:ascii="Times New Roman" w:eastAsia="Calibri" w:hAnsi="Times New Roman" w:cs="Times New Roman"/>
          <w:noProof/>
          <w:color w:val="0D0D0D"/>
          <w:sz w:val="24"/>
          <w:szCs w:val="24"/>
          <w:lang w:val="ru"/>
        </w:rPr>
        <w:t>ДМПЧС</w:t>
      </w:r>
      <w:r w:rsidRPr="00245BD6">
        <w:rPr>
          <w:rFonts w:ascii="Times New Roman" w:eastAsia="Calibri" w:hAnsi="Times New Roman" w:cs="Times New Roman"/>
          <w:noProof/>
          <w:color w:val="0D0D0D"/>
          <w:sz w:val="24"/>
          <w:szCs w:val="24"/>
          <w:lang w:val="ru"/>
        </w:rPr>
        <w:t>, так и в региональных офисах селевого департамента, а надлежащий доступ к системе будет предоставлен всем соответствующим правительственным учреждениям. Подкомпонент будет финансировать разработку руководств и создание потенциала в HMFD и других соответствующих департаментах для эксплуатации и обслуживания инструмента ИКТ, включая ознакомительную поездку, и другого оборудования ИКТ для</w:t>
      </w:r>
      <w:r w:rsidR="00AD57B5" w:rsidRPr="00245BD6">
        <w:rPr>
          <w:rFonts w:ascii="Times New Roman" w:eastAsia="Calibri" w:hAnsi="Times New Roman" w:cs="Times New Roman"/>
          <w:noProof/>
          <w:color w:val="0D0D0D"/>
          <w:sz w:val="24"/>
          <w:szCs w:val="24"/>
          <w:lang w:val="ru"/>
        </w:rPr>
        <w:t xml:space="preserve"> ДМПЧС</w:t>
      </w:r>
      <w:r w:rsidRPr="00245BD6">
        <w:rPr>
          <w:rFonts w:ascii="Times New Roman" w:eastAsia="Calibri" w:hAnsi="Times New Roman" w:cs="Times New Roman"/>
          <w:noProof/>
          <w:color w:val="0D0D0D"/>
          <w:sz w:val="24"/>
          <w:szCs w:val="24"/>
          <w:lang w:val="ru"/>
        </w:rPr>
        <w:t>, чтобы помочь ему получить доступ и проанализировать полевые данные, собранные его полевыми офисами. . Подкомпонент будет финансировать оборудование ИКТ (программное обеспечение ГИС, дроны, оборудование GPS, компьютерное оборудование) и экспертизу, связанную с ИТ и ГИС, для Кыргызского проектного института по землеустройству (Гипрозем) Министерства сельского хозяйства, который отвечает за предотвращение национальной деградации земель . карты, чтобы улучшить возможности сбора данных и картографирования. Гипрозем будет использовать это оборудование для создания цифровых карт деградации земель и других соответствующих технических отчетов, которые будут интегрированы в национальную систему мониторинга селей, чтобы обеспечить более надежные данные для прогнозирования. Каждый сезон в целевых районах проекта будут проводиться полевые исследования для проверки карт и уточнения процесса.</w:t>
      </w:r>
    </w:p>
    <w:p w14:paraId="1962DE14"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57A4F9CA"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p>
    <w:p w14:paraId="00EE566C" w14:textId="760FCFD4"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 xml:space="preserve">Подкомпонент 1.3: Укрепление регионального сотрудничества </w:t>
      </w:r>
    </w:p>
    <w:p w14:paraId="527626B4"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19B7AD72"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5.</w:t>
      </w:r>
      <w:r w:rsidRPr="00245BD6">
        <w:rPr>
          <w:rFonts w:ascii="Times New Roman" w:eastAsia="Calibri" w:hAnsi="Times New Roman" w:cs="Times New Roman"/>
          <w:noProof/>
          <w:color w:val="0D0D0D"/>
          <w:sz w:val="24"/>
          <w:szCs w:val="24"/>
          <w:lang w:val="ru"/>
        </w:rPr>
        <w:tab/>
        <w:t xml:space="preserve"> Целью подкомпонента является содействие сотрудничеству Кыргызской Республики со странами Центральной Азии по вопросам, связанным с восстановлением трансграничных ландшафтов. В рамках подкомпонента будет финансироваться два комплекса мероприятий: первый комплекс мероприятий будет генерировать и распространять знания о климатических катастрофах, влияющих на деградацию земель в Центральной Азии, и путях их решения, а второй комплекс мероприятий будет способствовать реализации Плана действий на 2023-2023 годы. Пятилетний план действий до 2027 года по развитию горных регионов с упором на деятельность, имеющую национальные, региональные и глобальные выгоды:</w:t>
      </w:r>
    </w:p>
    <w:p w14:paraId="6CB70431" w14:textId="77777777" w:rsidR="00245BD6" w:rsidRDefault="00245BD6"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3685BC7E" w14:textId="3C0145C8" w:rsidR="00152543" w:rsidRPr="00245BD6" w:rsidRDefault="00245BD6"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Pr>
          <w:rFonts w:ascii="Times New Roman" w:eastAsia="Calibri" w:hAnsi="Times New Roman" w:cs="Times New Roman"/>
          <w:noProof/>
          <w:color w:val="0D0D0D"/>
          <w:sz w:val="24"/>
          <w:szCs w:val="24"/>
          <w:lang w:val="ru"/>
        </w:rPr>
        <w:t xml:space="preserve">- </w:t>
      </w:r>
      <w:r w:rsidR="00152543" w:rsidRPr="00245BD6">
        <w:rPr>
          <w:rFonts w:ascii="Times New Roman" w:eastAsia="Calibri" w:hAnsi="Times New Roman" w:cs="Times New Roman"/>
          <w:noProof/>
          <w:color w:val="0D0D0D"/>
          <w:sz w:val="24"/>
          <w:szCs w:val="24"/>
        </w:rPr>
        <w:t>П</w:t>
      </w:r>
      <w:r w:rsidR="00152543" w:rsidRPr="00245BD6">
        <w:rPr>
          <w:rFonts w:ascii="Times New Roman" w:eastAsia="Calibri" w:hAnsi="Times New Roman" w:cs="Times New Roman"/>
          <w:noProof/>
          <w:color w:val="0D0D0D"/>
          <w:sz w:val="24"/>
          <w:szCs w:val="24"/>
          <w:lang w:val="ru"/>
        </w:rPr>
        <w:t xml:space="preserve">одкомпонент будет также финансировать: (i) разработку каталога текущих и будущих климатических катастроф трансграничного характера в Центральной Азии, чтобы информировать правительства региона о приоритетных областях, требующих внимания. и действия, направленные на смягчение воздействия таких стихийных бедствий на деградацию ландшафтов; (ii) подготовка руководства и руководств по НБС для расширения использования НБС для смягчения воздействия селей, паводков, оползней и других климатических явлений на деградацию земель в Центральной Азии; и (iii) разработка региональной стратегии по смягчению последствий селей, включая дорожную карту и инвестиционный план. Как и в проектах RESILAND CA+ в Таджикистане и Узбекистане, эту деятельность будет осуществлять Региональный экологический центр Центральной Азии. (ЦАРЭС) по контракту с МЧС.  ЦАРЭС может заключать субподряды с другими организациями для выполнения конкретных видов деятельности.  </w:t>
      </w:r>
    </w:p>
    <w:p w14:paraId="439CEB97" w14:textId="722125E4" w:rsidR="00152543" w:rsidRPr="00245BD6" w:rsidRDefault="00245BD6"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Pr>
          <w:rFonts w:ascii="Times New Roman" w:eastAsia="Calibri" w:hAnsi="Times New Roman" w:cs="Times New Roman"/>
          <w:noProof/>
          <w:color w:val="0D0D0D"/>
          <w:sz w:val="24"/>
          <w:szCs w:val="24"/>
          <w:lang w:val="ru"/>
        </w:rPr>
        <w:t xml:space="preserve">- </w:t>
      </w:r>
      <w:r w:rsidR="00152543" w:rsidRPr="00245BD6">
        <w:rPr>
          <w:rFonts w:ascii="Times New Roman" w:eastAsia="Calibri" w:hAnsi="Times New Roman" w:cs="Times New Roman"/>
          <w:noProof/>
          <w:color w:val="0D0D0D"/>
          <w:sz w:val="24"/>
          <w:szCs w:val="24"/>
          <w:lang w:val="ru"/>
        </w:rPr>
        <w:t>Подкомпонент будет также: (i) софинансировать Второй Глобальный Бишкекский горный саммит «Бишкек+25», включая предварительные встречи и семинары,  связанные с региональными и глобальными проблемами и инициативами; (ii) финансировать встречи между региональными и зарубежными научными и образовательными организациями для разработки скоординированных подходов к исследованию ледников, водных ресурсов, экосистем и горных сообществ в Центральной Азии и соответствующих образовательных программ; (iii) финансировать техническую помощь горным общинам в Центральной Азии в разработке горной продукции, включая проведение анализа пробелов, выбор продукции, обучение и маркетинг; и (iv) финансировать штатного технического эксперта для поддержки Секретариата Горного партнерства в Бишкеке (находящегося в Министерстве иностранных дел ) и поддерживать связь по региональной и национальной деятельности с глобальным секретариатом Горного партнерства, размещенным Продовольственной и сельскохозяйственной организацией Объединенных Наций. Организация Объединенных Наций (ФАО) в Риме.</w:t>
      </w:r>
    </w:p>
    <w:p w14:paraId="7606D412"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7F02BD08"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6.</w:t>
      </w:r>
      <w:r w:rsidRPr="00245BD6">
        <w:rPr>
          <w:rFonts w:ascii="Times New Roman" w:eastAsia="Calibri" w:hAnsi="Times New Roman" w:cs="Times New Roman"/>
          <w:noProof/>
          <w:color w:val="0D0D0D"/>
          <w:sz w:val="24"/>
          <w:szCs w:val="24"/>
          <w:lang w:val="ru"/>
        </w:rPr>
        <w:tab/>
        <w:t>Ожидается, что в координации с региональными мероприятиями, финансируемыми в рамках проектов Программы RESILAND CA+ в Таджикистане и Узбекистане, эти мероприятия будут способствовать реализации нескольких ключевых региональных мероприятий, определенных МКУР в его 10-летней Региональной экологической программе устойчивого развития, в том числе: (i ) разработка Меморандума о взаимопонимании для облегчения пересечения границ в целях природного туризма на ООПТ и уникальных природных объектах, совместно используемых между странами, (ii) разработка Меморандума о взаимопонимании для использования общих современных методов инвентаризации разнообразия флоры и фауны и состояния экосистем среди трансграничных коридоров , (iii) разработка совместного плана трансграничного управления экологическими коридорами для мигрирующих животных и соглашений о трансграничном сотрудничестве для решения вопросов защиты ключевых видов и мест обитания, (iv) разработка протокола использования ПР для увеличения численности населения и ландшафтов, и устойчивость инфраструктуры, а также (v) разработка Меморандума о взаимопонимании по созданию трансграничного «Парка мира» между странами в соответствии с Инициативой мира и леса КБО ООН (2020 г.).</w:t>
      </w:r>
    </w:p>
    <w:p w14:paraId="271ADDE9"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4CBFECD0"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 xml:space="preserve">Компонент 2: Повышение устойчивости ландшафтов и средств к существованию </w:t>
      </w:r>
    </w:p>
    <w:p w14:paraId="79ECD81A"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0E2B56E8"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7.</w:t>
      </w:r>
      <w:r w:rsidRPr="00245BD6">
        <w:rPr>
          <w:rFonts w:ascii="Times New Roman" w:eastAsia="Calibri" w:hAnsi="Times New Roman" w:cs="Times New Roman"/>
          <w:noProof/>
          <w:color w:val="0D0D0D"/>
          <w:sz w:val="24"/>
          <w:szCs w:val="24"/>
          <w:lang w:val="ru"/>
        </w:rPr>
        <w:tab/>
        <w:t>Компонент 2 будет финансировать природные, «серые» и гибридные решения в верхнем и нижнем течении реки для снижения воздействия селей на сообщества, ландшафты и инфраструктуру в целевых трансграничных территориях. Он также будет финансировать обучение сообществ производству продукции, чтобы диверсифицировать свою деятельность в целевых областях и предоставить им рыночные связи для продажи своей продукции в целях поддержки их устойчивых средств к существованию, уменьшения их воздействия на ландшафты и обеспечения их участия в проектах. деятельность . Поскольку большинство предлагаемых мер будет осуществляться в трансграничном бассейне Кара-Дарьи (который пересекает территорию Узбекистана), ожидается, что мероприятия будут иметь положительные региональные последствия, в том числе для сообществ, ландшафтов и инфраструктуры. Выгоды также будут включать защиту от наводнений и селей, улучшение удержания наносов и инфильтрации воды, защиту трансграничной инфраструктуры и повышение устойчивости средств к существованию.</w:t>
      </w:r>
    </w:p>
    <w:p w14:paraId="2FB1C6B1"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522047EC"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Подкомпонент 2.1: Восстановление ландшафта посредством климатически устойчивых «зеленых» решений</w:t>
      </w:r>
    </w:p>
    <w:p w14:paraId="3B73F77C"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p>
    <w:p w14:paraId="6AEA2636" w14:textId="77777777" w:rsidR="00152543" w:rsidRPr="00DF07FD"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sz w:val="24"/>
          <w:szCs w:val="24"/>
          <w:lang w:val="ru"/>
        </w:rPr>
      </w:pPr>
      <w:r w:rsidRPr="00245BD6">
        <w:rPr>
          <w:rFonts w:ascii="Times New Roman" w:eastAsia="Calibri" w:hAnsi="Times New Roman" w:cs="Times New Roman"/>
          <w:noProof/>
          <w:color w:val="0D0D0D"/>
          <w:sz w:val="24"/>
          <w:szCs w:val="24"/>
          <w:lang w:val="ru"/>
        </w:rPr>
        <w:t>8.</w:t>
      </w:r>
      <w:r w:rsidRPr="00245BD6">
        <w:rPr>
          <w:rFonts w:ascii="Times New Roman" w:eastAsia="Calibri" w:hAnsi="Times New Roman" w:cs="Times New Roman"/>
          <w:noProof/>
          <w:color w:val="0D0D0D"/>
          <w:sz w:val="24"/>
          <w:szCs w:val="24"/>
          <w:lang w:val="ru"/>
        </w:rPr>
        <w:tab/>
        <w:t xml:space="preserve">Целью подкомпонента является улучшение удержания воды и захвата почвы в районах, подверженных селям, с использованием зеленых решений, одновременно создавая местные зеленые рабочие места  и обеспечивая устойчивую поддержку средств к существованию сообществам. Подкомпонент будет финансировать облесение, обогащающие насаждения  , живые стены для кроватей, ограждения, водоудерживающие конструкции и ирригационные работы, необходимые для поддержания посаженных площадей. Инновации, в том числе сочетание быстрорастущих тополей с кормовыми породами, будут </w:t>
      </w:r>
      <w:r w:rsidRPr="00DF07FD">
        <w:rPr>
          <w:rFonts w:ascii="Times New Roman" w:eastAsia="Calibri" w:hAnsi="Times New Roman" w:cs="Times New Roman"/>
          <w:noProof/>
          <w:color w:val="0D0D0D"/>
          <w:sz w:val="24"/>
          <w:szCs w:val="24"/>
          <w:lang w:val="ru"/>
        </w:rPr>
        <w:t xml:space="preserve">продемонстрированы на подходящих территориях.  Материалы, ручные инструменты и оборудование, временный сезонный полив, ирригационные работы и сооружения для </w:t>
      </w:r>
      <w:r w:rsidRPr="00DF07FD">
        <w:rPr>
          <w:rFonts w:ascii="Times New Roman" w:eastAsia="Calibri" w:hAnsi="Times New Roman" w:cs="Times New Roman"/>
          <w:noProof/>
          <w:sz w:val="24"/>
          <w:szCs w:val="24"/>
          <w:lang w:val="ru"/>
        </w:rPr>
        <w:t>сбора воды будут финансироваться за счет проекта, включая закупку саженцев из государственных и частных питомников.</w:t>
      </w:r>
    </w:p>
    <w:p w14:paraId="33C8E17A" w14:textId="77777777" w:rsidR="00152543" w:rsidRPr="00DF07FD"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sz w:val="24"/>
          <w:szCs w:val="24"/>
          <w:lang w:val="ru"/>
        </w:rPr>
      </w:pPr>
    </w:p>
    <w:p w14:paraId="3C7EC28A" w14:textId="45008E7F"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DF07FD">
        <w:rPr>
          <w:rFonts w:ascii="Times New Roman" w:eastAsia="Calibri" w:hAnsi="Times New Roman" w:cs="Times New Roman"/>
          <w:noProof/>
          <w:sz w:val="24"/>
          <w:szCs w:val="24"/>
          <w:lang w:val="ru"/>
        </w:rPr>
        <w:t>9.</w:t>
      </w:r>
      <w:r w:rsidRPr="00DF07FD">
        <w:rPr>
          <w:rFonts w:ascii="Times New Roman" w:eastAsia="Calibri" w:hAnsi="Times New Roman" w:cs="Times New Roman"/>
          <w:noProof/>
          <w:sz w:val="24"/>
          <w:szCs w:val="24"/>
          <w:lang w:val="ru"/>
        </w:rPr>
        <w:tab/>
        <w:t xml:space="preserve">Чтобы максимизировать воздействие проекта на затрагиваемые местные сообщества,  будет реализован подход GWP, позволяющий членам сообщества получать </w:t>
      </w:r>
      <w:r w:rsidR="00B36E96" w:rsidRPr="00DF07FD">
        <w:rPr>
          <w:rFonts w:ascii="Times New Roman" w:eastAsia="Calibri" w:hAnsi="Times New Roman" w:cs="Times New Roman"/>
          <w:sz w:val="24"/>
          <w:szCs w:val="24"/>
        </w:rPr>
        <w:t>денежную компенсацию за свою деятельность в рамках отдельных проектов и деятельности по посадке растений, установке ограждений, рытью канав, поливке и другим мероприятиям, связанным с зелеными решениями</w:t>
      </w:r>
      <w:r w:rsidR="00DF07FD" w:rsidRPr="00DF07FD">
        <w:rPr>
          <w:rFonts w:ascii="Times New Roman" w:eastAsia="Calibri" w:hAnsi="Times New Roman" w:cs="Times New Roman"/>
          <w:sz w:val="24"/>
          <w:szCs w:val="24"/>
        </w:rPr>
        <w:t>.</w:t>
      </w:r>
      <w:r w:rsidRPr="00DF07FD">
        <w:rPr>
          <w:rFonts w:ascii="Times New Roman" w:eastAsia="Calibri" w:hAnsi="Times New Roman" w:cs="Times New Roman"/>
          <w:noProof/>
          <w:sz w:val="24"/>
          <w:szCs w:val="24"/>
          <w:lang w:val="ru"/>
        </w:rPr>
        <w:t xml:space="preserve"> В целевую группу войдут уязвимые члены сообществ, желающие участвовать в ГВП. Поскольку МЧС не имеет законодательной базы для оплаты труда сообществ, ВПП </w:t>
      </w:r>
      <w:r w:rsidR="00143CA9" w:rsidRPr="00DF07FD">
        <w:rPr>
          <w:rFonts w:ascii="Times New Roman" w:eastAsia="Calibri" w:hAnsi="Times New Roman" w:cs="Times New Roman"/>
          <w:sz w:val="24"/>
          <w:szCs w:val="24"/>
        </w:rPr>
        <w:t>в партнерстве с Министерством труда, социального обеспечения и миграции реализуют комплекс работ по уточнению размера, системы назначения и обеспечения денежной компенсацией, отбору участников проектов оплачиваемых работ, их обучению необходимой технике работ (посадке растений, ограждению, мониторингу приживаемости и прочим сопутствующим действиям)</w:t>
      </w:r>
      <w:r w:rsidR="00143CA9" w:rsidRPr="00DF07FD">
        <w:rPr>
          <w:rFonts w:ascii="Times New Roman" w:eastAsia="Calibri" w:hAnsi="Times New Roman" w:cs="Times New Roman"/>
          <w:i/>
          <w:iCs/>
          <w:sz w:val="24"/>
          <w:szCs w:val="24"/>
        </w:rPr>
        <w:t>,</w:t>
      </w:r>
      <w:r w:rsidR="00143CA9" w:rsidRPr="00DF07FD">
        <w:rPr>
          <w:rFonts w:ascii="Times New Roman" w:eastAsia="Calibri" w:hAnsi="Times New Roman" w:cs="Times New Roman"/>
          <w:sz w:val="24"/>
          <w:szCs w:val="24"/>
        </w:rPr>
        <w:t xml:space="preserve"> реализации комплекса работ с получением денежной компенсации за свою деятельность (после полного завершения проектов).</w:t>
      </w:r>
      <w:r w:rsidRPr="00DF07FD">
        <w:rPr>
          <w:rFonts w:ascii="Times New Roman" w:eastAsia="Calibri" w:hAnsi="Times New Roman" w:cs="Times New Roman"/>
          <w:noProof/>
          <w:sz w:val="24"/>
          <w:szCs w:val="24"/>
          <w:lang w:val="ru"/>
        </w:rPr>
        <w:t xml:space="preserve">. Что касается местоположения и видов, для выбора проектных муниципалитетов на объективной основе будет использован подход многокритериального анализа. Работая </w:t>
      </w:r>
      <w:r w:rsidRPr="00DF07FD">
        <w:rPr>
          <w:rFonts w:ascii="Times New Roman" w:eastAsia="Calibri" w:hAnsi="Times New Roman" w:cs="Times New Roman"/>
          <w:noProof/>
          <w:color w:val="0D0D0D"/>
          <w:sz w:val="24"/>
          <w:szCs w:val="24"/>
          <w:lang w:val="ru"/>
        </w:rPr>
        <w:t>на выбранных целевых территориях в каждом муниципалитете, эксперты проведут экологическую классификацию территорий для обоснования</w:t>
      </w:r>
      <w:r w:rsidRPr="00245BD6">
        <w:rPr>
          <w:rFonts w:ascii="Times New Roman" w:eastAsia="Calibri" w:hAnsi="Times New Roman" w:cs="Times New Roman"/>
          <w:noProof/>
          <w:color w:val="0D0D0D"/>
          <w:sz w:val="24"/>
          <w:szCs w:val="24"/>
          <w:lang w:val="ru"/>
        </w:rPr>
        <w:t xml:space="preserve"> выбора деградированных или полу деградированных земель, пригодных для восстановления, лесоводства и мер управления. Земли в пределах лесхоза или ООПТ будут исключены, а вмешательства будут климатически устойчивыми и будут гарантировать, что они удовлетворяют потребности сообществ и создают для них стимул ценить эти участки после посадки.</w:t>
      </w:r>
    </w:p>
    <w:p w14:paraId="65F9EAF8"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3FB806D5"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10.</w:t>
      </w:r>
      <w:r w:rsidRPr="00245BD6">
        <w:rPr>
          <w:rFonts w:ascii="Times New Roman" w:eastAsia="Calibri" w:hAnsi="Times New Roman" w:cs="Times New Roman"/>
          <w:noProof/>
          <w:color w:val="0D0D0D"/>
          <w:sz w:val="24"/>
          <w:szCs w:val="24"/>
          <w:lang w:val="ru"/>
        </w:rPr>
        <w:tab/>
        <w:t xml:space="preserve">Для обеспечения устойчивости средств к существованию МЧС заключит контракт с ОСОП Кыргызстана  на мобилизацию и обучение членов сообщества, пострадавших от селей, производству продуктов с использованием местного и остатков сырья/отходов и натуральных материалов, таких как фрукты (для приготовления джема и сока), орехи (для приготовление закусок), шерсть (для изготовления войлочных изделий), травяные растения (для изготовления косметических продуктов и приправ) и т. д. Также будет проводиться обучение по бизнес-планированию, стандартам и контролю качества, а также добавленной стоимости. В соответствии с методом ОСОП, ОСОП Кыргызстан будет мобилизовать заинтересованных лиц (при обеспечении как минимум равного участия женщин), предоставлять им техническую подготовку по конкретным продуктам на основе анализа рынка и имеющихся материалов, а также обеспечивать качество конечного продукта. Участвующие члены сообщества будут коллективно приобретать сырье и любое необходимое оборудование/технику, а организация будет закупать конечную продукцию у производителей и продавать ее через существующие местные, национальные и международные торговые точки. </w:t>
      </w:r>
    </w:p>
    <w:p w14:paraId="11EAF1F3"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7D509F36"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 xml:space="preserve">Подкомпонент 2.2: Восстановление ландшафта посредством климатически устойчивых природных и «серых» решений </w:t>
      </w:r>
    </w:p>
    <w:p w14:paraId="18F8D3B4"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Целью подкомпонента является повышение устойчивости ландшафтов, снижение деградации земель и защита сообществ, сельскохозяйственных угодий и инфраструктуры, такой как ирригационные каналы и дороги, от селей в 16 участках высокого риска в четырех целевых областях, с использованием климатически устойчивых НСБ. и серые вмешательства.  Мероприятия в основном будут заключаться в ремонте и/или восстановлении существующих приоритетных защитных сооружений (насыпей), построенных в советское время . Приоритетное функционирование, дефектные насыпи будут ремонтироваться, а нефункциональные насыпи восстанавливаться в основном камнями или габионами, а не бетонными стенами. В сочетании с традиционными «серыми» решениями будут финансироваться климатически устойчивые меры ПРБ, такие как мелкие работы по защите берегов реки с помощью каменной наброски и прудов-отстойников для улавливания эродированных отложений из селей и замедления пиковых скоростей паводков, а также другие природные меры по управлению паводками и мероприятия по борьбе с эрозией.</w:t>
      </w:r>
    </w:p>
    <w:p w14:paraId="1CDE6840"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1B521A25"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11.</w:t>
      </w:r>
      <w:r w:rsidRPr="00245BD6">
        <w:rPr>
          <w:rFonts w:ascii="Times New Roman" w:eastAsia="Calibri" w:hAnsi="Times New Roman" w:cs="Times New Roman"/>
          <w:noProof/>
          <w:color w:val="0D0D0D"/>
          <w:sz w:val="24"/>
          <w:szCs w:val="24"/>
          <w:lang w:val="ru"/>
        </w:rPr>
        <w:tab/>
        <w:t>Чтобы предотвратить дальнейшую деградацию земель, важно проводить регулярное профилактическое обслуживание критически важной инфраструктуры, включая насыпи и другие сооружения, предотвращающие речную эрозию. Подкомпонент повысит потенциал МЧС по выполнению функций по эксплуатации и техническому обслуживанию в проектных областях путем финансирования приобретения техники, инструментов проверки, сопутствующего оборудования , транспортных средств и системы управления активами селезащитных сооружений (базы данных) для Управления селевой защиты МЧС в Оше . Джалал-Абадская, Иссык-Кульская и Нарынская области. Подкомпонент будет поддерживать установку гидрологических и метеорологических постов для измерения эффективности вмешательств в нижнем течении на каждом участке, а также оборудования для мониторинга переноса наносов для информирования и проверки разработки климатически устойчивых мер по смягчению последствий селевых потоков. Он также будет финансировать технико-экономические обоснования и детальное проектирование предлагаемых мер, а также затраты на надзор.</w:t>
      </w:r>
    </w:p>
    <w:p w14:paraId="37C1CE71"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21198617"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b/>
          <w:noProof/>
          <w:color w:val="0D0D0D"/>
          <w:sz w:val="24"/>
          <w:szCs w:val="24"/>
          <w:lang w:val="ru"/>
        </w:rPr>
      </w:pPr>
      <w:r w:rsidRPr="00245BD6">
        <w:rPr>
          <w:rFonts w:ascii="Times New Roman" w:eastAsia="Calibri" w:hAnsi="Times New Roman" w:cs="Times New Roman"/>
          <w:b/>
          <w:noProof/>
          <w:color w:val="0D0D0D"/>
          <w:sz w:val="24"/>
          <w:szCs w:val="24"/>
          <w:lang w:val="ru"/>
        </w:rPr>
        <w:t xml:space="preserve">Компонент 3: Управление проектом и координация </w:t>
      </w:r>
    </w:p>
    <w:p w14:paraId="6B39ED4E"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 xml:space="preserve"> </w:t>
      </w:r>
    </w:p>
    <w:p w14:paraId="2851B815"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r w:rsidRPr="00245BD6">
        <w:rPr>
          <w:rFonts w:ascii="Times New Roman" w:eastAsia="Calibri" w:hAnsi="Times New Roman" w:cs="Times New Roman"/>
          <w:noProof/>
          <w:color w:val="0D0D0D"/>
          <w:sz w:val="24"/>
          <w:szCs w:val="24"/>
          <w:lang w:val="ru"/>
        </w:rPr>
        <w:t>12.</w:t>
      </w:r>
      <w:r w:rsidRPr="00245BD6">
        <w:rPr>
          <w:rFonts w:ascii="Times New Roman" w:eastAsia="Calibri" w:hAnsi="Times New Roman" w:cs="Times New Roman"/>
          <w:noProof/>
          <w:color w:val="0D0D0D"/>
          <w:sz w:val="24"/>
          <w:szCs w:val="24"/>
          <w:lang w:val="ru"/>
        </w:rPr>
        <w:tab/>
        <w:t>Компонент будет финансировать дополнительные эксплуатационные расходы и другие приемлемые расходы, связанные с реализацией проекта . Группа реализации проекта МЧС (ГРП) будет выполнять функции управления проектом, такие как закупки, финансовый менеджмент (ФМ), управление экологическими и социальными рисками, мониторинг и оценка (МиО), отчетность, коммуникация и рассмотрение жалоб. ОРП также будет отвечать за подготовку годовых планов работы и бюджетов для утверждения МЧС и Министерства финансов (МФ), соответственно, найм внешних аудиторов и обеспечение особого внимания гендерной интеграции и вовлечению граждан в проектную деятельность. Помимо основного персонала ОРП, проектом будут наняты технические специалисты для оказания технической и оперативной поддержки в Бишкекском офисе МЧС и в областных филиалах проекта.</w:t>
      </w:r>
    </w:p>
    <w:p w14:paraId="620FC316"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11BC0B72" w14:textId="77777777" w:rsidR="00152543" w:rsidRPr="00245BD6" w:rsidRDefault="00152543" w:rsidP="00152543">
      <w:pPr>
        <w:tabs>
          <w:tab w:val="left" w:pos="720"/>
          <w:tab w:val="left" w:pos="2515"/>
        </w:tabs>
        <w:spacing w:line="240" w:lineRule="auto"/>
        <w:ind w:right="360"/>
        <w:contextualSpacing/>
        <w:jc w:val="both"/>
        <w:rPr>
          <w:rFonts w:ascii="Times New Roman" w:eastAsia="Calibri" w:hAnsi="Times New Roman" w:cs="Times New Roman"/>
          <w:noProof/>
          <w:color w:val="0D0D0D"/>
          <w:sz w:val="24"/>
          <w:szCs w:val="24"/>
          <w:lang w:val="ru"/>
        </w:rPr>
      </w:pPr>
    </w:p>
    <w:p w14:paraId="2024887C" w14:textId="73182B28" w:rsidR="00874D46" w:rsidRPr="00874D46" w:rsidRDefault="00245BD6" w:rsidP="00874D46">
      <w:pPr>
        <w:spacing w:line="259" w:lineRule="auto"/>
        <w:rPr>
          <w:rFonts w:ascii="Times New Roman" w:eastAsia="Calibri" w:hAnsi="Times New Roman" w:cs="Times New Roman"/>
          <w:bCs/>
          <w:sz w:val="24"/>
          <w:szCs w:val="24"/>
          <w:lang w:val="ru"/>
        </w:rPr>
      </w:pPr>
      <w:r w:rsidRPr="00757819">
        <w:rPr>
          <w:rFonts w:ascii="Times New Roman" w:eastAsia="Calibri" w:hAnsi="Times New Roman" w:cs="Times New Roman"/>
          <w:b/>
          <w:sz w:val="24"/>
          <w:szCs w:val="24"/>
          <w:lang w:val="ru"/>
        </w:rPr>
        <w:t xml:space="preserve">   </w:t>
      </w:r>
      <w:r w:rsidR="00152543" w:rsidRPr="00874D46">
        <w:rPr>
          <w:rFonts w:ascii="Times New Roman" w:eastAsia="Calibri" w:hAnsi="Times New Roman" w:cs="Times New Roman"/>
          <w:b/>
          <w:sz w:val="24"/>
          <w:szCs w:val="24"/>
          <w:lang w:val="ru"/>
        </w:rPr>
        <w:t>Бенефициары проекта</w:t>
      </w:r>
    </w:p>
    <w:p w14:paraId="3494C3B5" w14:textId="093979E4" w:rsidR="00874D46" w:rsidRPr="00874D46" w:rsidRDefault="00874D46" w:rsidP="00EF1A98">
      <w:pPr>
        <w:numPr>
          <w:ilvl w:val="0"/>
          <w:numId w:val="20"/>
        </w:numPr>
        <w:tabs>
          <w:tab w:val="left" w:pos="810"/>
          <w:tab w:val="left" w:pos="2515"/>
        </w:tabs>
        <w:spacing w:line="240" w:lineRule="auto"/>
        <w:ind w:left="180" w:right="360" w:firstLine="0"/>
        <w:jc w:val="both"/>
        <w:rPr>
          <w:rFonts w:ascii="Times New Roman" w:eastAsia="Calibri" w:hAnsi="Times New Roman" w:cs="Times New Roman"/>
          <w:sz w:val="24"/>
          <w:szCs w:val="24"/>
          <w:lang w:val="ru"/>
        </w:rPr>
      </w:pPr>
      <w:r w:rsidRPr="00245BD6">
        <w:rPr>
          <w:rFonts w:ascii="Times New Roman" w:eastAsia="Calibri" w:hAnsi="Times New Roman" w:cs="Times New Roman"/>
          <w:b/>
          <w:bCs/>
          <w:sz w:val="24"/>
          <w:szCs w:val="24"/>
          <w:lang w:val="ru"/>
        </w:rPr>
        <w:t xml:space="preserve">Непосредственными </w:t>
      </w:r>
      <w:r w:rsidRPr="00874D46">
        <w:rPr>
          <w:rFonts w:ascii="Times New Roman" w:eastAsia="Calibri" w:hAnsi="Times New Roman" w:cs="Times New Roman"/>
          <w:b/>
          <w:bCs/>
          <w:sz w:val="24"/>
          <w:szCs w:val="24"/>
          <w:lang w:val="ru"/>
        </w:rPr>
        <w:t>бенефициарами проекта станут сельские сообщества, включая женщин, уязвимые группы и группы водопользователей в пределах целевых водосборов верхнего и нижнего течения в Джалал-</w:t>
      </w:r>
      <w:proofErr w:type="spellStart"/>
      <w:r w:rsidRPr="00874D46">
        <w:rPr>
          <w:rFonts w:ascii="Times New Roman" w:eastAsia="Calibri" w:hAnsi="Times New Roman" w:cs="Times New Roman"/>
          <w:b/>
          <w:bCs/>
          <w:sz w:val="24"/>
          <w:szCs w:val="24"/>
          <w:lang w:val="ru"/>
        </w:rPr>
        <w:t>Абадской</w:t>
      </w:r>
      <w:proofErr w:type="spellEnd"/>
      <w:r w:rsidRPr="00874D46">
        <w:rPr>
          <w:rFonts w:ascii="Times New Roman" w:eastAsia="Calibri" w:hAnsi="Times New Roman" w:cs="Times New Roman"/>
          <w:b/>
          <w:bCs/>
          <w:sz w:val="24"/>
          <w:szCs w:val="24"/>
          <w:lang w:val="ru"/>
        </w:rPr>
        <w:t xml:space="preserve">, </w:t>
      </w:r>
      <w:proofErr w:type="spellStart"/>
      <w:r w:rsidRPr="00874D46">
        <w:rPr>
          <w:rFonts w:ascii="Times New Roman" w:eastAsia="Calibri" w:hAnsi="Times New Roman" w:cs="Times New Roman"/>
          <w:b/>
          <w:bCs/>
          <w:sz w:val="24"/>
          <w:szCs w:val="24"/>
          <w:lang w:val="ru"/>
        </w:rPr>
        <w:t>Ошской</w:t>
      </w:r>
      <w:proofErr w:type="spellEnd"/>
      <w:r w:rsidRPr="00874D46">
        <w:rPr>
          <w:rFonts w:ascii="Times New Roman" w:eastAsia="Calibri" w:hAnsi="Times New Roman" w:cs="Times New Roman"/>
          <w:b/>
          <w:bCs/>
          <w:sz w:val="24"/>
          <w:szCs w:val="24"/>
          <w:lang w:val="ru"/>
        </w:rPr>
        <w:t xml:space="preserve">, Иссык-Кульской и </w:t>
      </w:r>
      <w:proofErr w:type="spellStart"/>
      <w:r w:rsidRPr="00874D46">
        <w:rPr>
          <w:rFonts w:ascii="Times New Roman" w:eastAsia="Calibri" w:hAnsi="Times New Roman" w:cs="Times New Roman"/>
          <w:b/>
          <w:bCs/>
          <w:sz w:val="24"/>
          <w:szCs w:val="24"/>
          <w:lang w:val="ru"/>
        </w:rPr>
        <w:t>Нарынской</w:t>
      </w:r>
      <w:proofErr w:type="spellEnd"/>
      <w:r w:rsidRPr="00874D46">
        <w:rPr>
          <w:rFonts w:ascii="Times New Roman" w:eastAsia="Calibri" w:hAnsi="Times New Roman" w:cs="Times New Roman"/>
          <w:b/>
          <w:bCs/>
          <w:sz w:val="24"/>
          <w:szCs w:val="24"/>
          <w:lang w:val="ru"/>
        </w:rPr>
        <w:t xml:space="preserve"> областях. </w:t>
      </w:r>
      <w:r w:rsidRPr="00874D46">
        <w:rPr>
          <w:rFonts w:ascii="Times New Roman" w:eastAsia="Calibri" w:hAnsi="Times New Roman" w:cs="Times New Roman"/>
          <w:sz w:val="24"/>
          <w:szCs w:val="24"/>
          <w:lang w:val="ru"/>
        </w:rPr>
        <w:t xml:space="preserve">Отдельные лица и домохозяйства получат выгоду от усиленной защиты от селей и наводнений, </w:t>
      </w:r>
      <w:r w:rsidRPr="00874D46">
        <w:rPr>
          <w:rFonts w:ascii="Times New Roman" w:eastAsia="Calibri" w:hAnsi="Times New Roman" w:cs="Times New Roman"/>
          <w:bCs/>
          <w:sz w:val="24"/>
          <w:szCs w:val="24"/>
          <w:lang w:val="ru"/>
        </w:rPr>
        <w:t xml:space="preserve">более устойчивых активов и инфраструктуры, временной занятости в рамках GWP и долгосрочных возможностей получения средств к существованию через программу обеспечения средств к существованию. Восстановленные ландшафты будут предоставлять </w:t>
      </w:r>
      <w:proofErr w:type="spellStart"/>
      <w:r w:rsidRPr="00874D46">
        <w:rPr>
          <w:rFonts w:ascii="Times New Roman" w:eastAsia="Calibri" w:hAnsi="Times New Roman" w:cs="Times New Roman"/>
          <w:bCs/>
          <w:sz w:val="24"/>
          <w:szCs w:val="24"/>
          <w:lang w:val="ru"/>
        </w:rPr>
        <w:t>экосистемные</w:t>
      </w:r>
      <w:proofErr w:type="spellEnd"/>
      <w:r w:rsidRPr="00874D46">
        <w:rPr>
          <w:rFonts w:ascii="Times New Roman" w:eastAsia="Calibri" w:hAnsi="Times New Roman" w:cs="Times New Roman"/>
          <w:bCs/>
          <w:sz w:val="24"/>
          <w:szCs w:val="24"/>
          <w:lang w:val="ru"/>
        </w:rPr>
        <w:t xml:space="preserve"> услуги водосборным сообществам, расположенным вверх и вниз по течению, такие как инфильтрация, удержание и регулирование воды, удержание и защита поверхности почвы, защита от климатических рисков и стихийных бедствий, улавливание углерода, сохранение биоразнообразия, улучшение качества воздуха и ресурсы для местного </w:t>
      </w:r>
      <w:r w:rsidRPr="00245BD6">
        <w:rPr>
          <w:rFonts w:ascii="Times New Roman" w:eastAsia="Calibri" w:hAnsi="Times New Roman" w:cs="Times New Roman"/>
          <w:sz w:val="24"/>
          <w:szCs w:val="24"/>
          <w:lang w:val="ru"/>
        </w:rPr>
        <w:t>населения</w:t>
      </w:r>
      <w:r w:rsidRPr="00874D46">
        <w:rPr>
          <w:rFonts w:ascii="Times New Roman" w:eastAsia="Calibri" w:hAnsi="Times New Roman" w:cs="Times New Roman"/>
          <w:bCs/>
          <w:sz w:val="24"/>
          <w:szCs w:val="24"/>
          <w:lang w:val="ru"/>
        </w:rPr>
        <w:t xml:space="preserve">. социально-экономическое развитие. Центральный и местный персонал МЧС </w:t>
      </w:r>
      <w:r w:rsidRPr="00245BD6">
        <w:rPr>
          <w:rFonts w:ascii="Times New Roman" w:eastAsia="Calibri" w:hAnsi="Times New Roman" w:cs="Times New Roman"/>
          <w:bCs/>
          <w:sz w:val="24"/>
          <w:szCs w:val="24"/>
          <w:lang w:val="ru"/>
        </w:rPr>
        <w:t xml:space="preserve">и его различных отделов, а также сотрудники </w:t>
      </w:r>
      <w:proofErr w:type="spellStart"/>
      <w:r w:rsidRPr="00245BD6">
        <w:rPr>
          <w:rFonts w:ascii="Times New Roman" w:eastAsia="Calibri" w:hAnsi="Times New Roman" w:cs="Times New Roman"/>
          <w:bCs/>
          <w:sz w:val="24"/>
          <w:szCs w:val="24"/>
          <w:lang w:val="ru"/>
        </w:rPr>
        <w:t>Гипрозема</w:t>
      </w:r>
      <w:proofErr w:type="spellEnd"/>
      <w:r w:rsidRPr="00245BD6">
        <w:rPr>
          <w:rFonts w:ascii="Times New Roman" w:eastAsia="Calibri" w:hAnsi="Times New Roman" w:cs="Times New Roman"/>
          <w:bCs/>
          <w:sz w:val="24"/>
          <w:szCs w:val="24"/>
          <w:lang w:val="ru"/>
        </w:rPr>
        <w:t xml:space="preserve">, ЦАИИЗ и НАН, получат выгоду от улучшенных систем мониторинга, инструментов ИКТ, данных, руководств, оборудования и возможностей для мониторинга, прогнозирования, планирования, реализации и управлять серыми, зелеными и гибридными решениями DRM для восстановления ландшафта. </w:t>
      </w:r>
      <w:r w:rsidRPr="00874D46">
        <w:rPr>
          <w:rFonts w:ascii="Times New Roman" w:eastAsia="Calibri" w:hAnsi="Times New Roman" w:cs="Times New Roman"/>
          <w:bCs/>
          <w:iCs/>
          <w:sz w:val="24"/>
          <w:szCs w:val="24"/>
          <w:lang w:val="ru"/>
        </w:rPr>
        <w:t xml:space="preserve">На региональном уровне </w:t>
      </w:r>
      <w:r w:rsidRPr="00874D46">
        <w:rPr>
          <w:rFonts w:ascii="Times New Roman" w:eastAsia="Calibri" w:hAnsi="Times New Roman" w:cs="Times New Roman"/>
          <w:iCs/>
          <w:sz w:val="24"/>
          <w:szCs w:val="24"/>
          <w:lang w:val="ru"/>
        </w:rPr>
        <w:t xml:space="preserve">правительства пяти стран Центральной Азии получат знания о </w:t>
      </w:r>
      <w:r w:rsidRPr="00874D46">
        <w:rPr>
          <w:rFonts w:ascii="Times New Roman" w:eastAsia="Times New Roman" w:hAnsi="Times New Roman" w:cs="Times New Roman"/>
          <w:sz w:val="24"/>
          <w:szCs w:val="24"/>
          <w:lang w:val="ru"/>
        </w:rPr>
        <w:t xml:space="preserve">текущих и будущих климатических катастрофах трансграничного характера в Центральной Азии, эффективных ПРБ и серых, зеленых и гибридных решениях для УРБ и восстановления ландшафтов, а также рамки для эффективной поддержки </w:t>
      </w:r>
      <w:r w:rsidRPr="00874D46">
        <w:rPr>
          <w:rFonts w:ascii="Times New Roman" w:eastAsia="Calibri" w:hAnsi="Times New Roman" w:cs="Times New Roman"/>
          <w:bCs/>
          <w:sz w:val="24"/>
          <w:szCs w:val="24"/>
          <w:lang w:val="ru"/>
        </w:rPr>
        <w:t xml:space="preserve">средств к существованию и ландшафтов </w:t>
      </w:r>
      <w:r w:rsidRPr="00874D46">
        <w:rPr>
          <w:rFonts w:ascii="Times New Roman" w:eastAsia="Times New Roman" w:hAnsi="Times New Roman" w:cs="Times New Roman"/>
          <w:sz w:val="24"/>
          <w:szCs w:val="24"/>
          <w:lang w:val="ru"/>
        </w:rPr>
        <w:t xml:space="preserve">горных сообществ </w:t>
      </w:r>
      <w:r w:rsidRPr="00874D46">
        <w:rPr>
          <w:rFonts w:ascii="Times New Roman" w:eastAsia="Calibri" w:hAnsi="Times New Roman" w:cs="Times New Roman"/>
          <w:iCs/>
          <w:sz w:val="24"/>
          <w:szCs w:val="24"/>
          <w:lang w:val="ru"/>
        </w:rPr>
        <w:t xml:space="preserve">. </w:t>
      </w:r>
    </w:p>
    <w:p w14:paraId="4A24B53E" w14:textId="77777777" w:rsidR="00874D46" w:rsidRPr="00874D46" w:rsidRDefault="00874D46" w:rsidP="00874D46">
      <w:pPr>
        <w:spacing w:line="259" w:lineRule="auto"/>
        <w:rPr>
          <w:rFonts w:ascii="Times New Roman" w:eastAsia="Calibri" w:hAnsi="Times New Roman" w:cs="Times New Roman"/>
          <w:bCs/>
          <w:sz w:val="24"/>
          <w:szCs w:val="24"/>
          <w:lang w:val="ru"/>
        </w:rPr>
      </w:pPr>
    </w:p>
    <w:p w14:paraId="3F4AE96D" w14:textId="77777777" w:rsidR="003574A5" w:rsidRDefault="003574A5" w:rsidP="00874D46">
      <w:pPr>
        <w:spacing w:line="259" w:lineRule="auto"/>
        <w:rPr>
          <w:rFonts w:ascii="Times New Roman" w:eastAsia="Calibri" w:hAnsi="Times New Roman" w:cs="Times New Roman"/>
          <w:b/>
          <w:sz w:val="24"/>
          <w:szCs w:val="24"/>
          <w:lang w:val="ru"/>
        </w:rPr>
      </w:pPr>
    </w:p>
    <w:p w14:paraId="1F512C54" w14:textId="1E50FBBC" w:rsidR="003574A5" w:rsidRPr="00D1024A" w:rsidRDefault="003574A5" w:rsidP="003574A5">
      <w:pPr>
        <w:pStyle w:val="2"/>
        <w:rPr>
          <w:rFonts w:eastAsia="Calibri"/>
          <w:color w:val="auto"/>
          <w:lang w:val="ru"/>
        </w:rPr>
      </w:pPr>
      <w:bookmarkStart w:id="10" w:name="_Toc148621841"/>
      <w:r w:rsidRPr="00D1024A">
        <w:rPr>
          <w:rFonts w:eastAsia="Calibri"/>
          <w:color w:val="auto"/>
          <w:lang w:val="ru"/>
        </w:rPr>
        <w:t>1.3 Экологические и социальные аспекты</w:t>
      </w:r>
      <w:bookmarkEnd w:id="10"/>
    </w:p>
    <w:p w14:paraId="7D49F817" w14:textId="025B2802" w:rsidR="00874D46" w:rsidRPr="00874D46" w:rsidRDefault="003574A5" w:rsidP="00946FA9">
      <w:pPr>
        <w:spacing w:line="259" w:lineRule="auto"/>
        <w:jc w:val="both"/>
        <w:rPr>
          <w:rFonts w:ascii="Times New Roman" w:eastAsia="Calibri" w:hAnsi="Times New Roman" w:cs="Times New Roman"/>
          <w:sz w:val="24"/>
          <w:szCs w:val="24"/>
          <w:lang w:val="ru"/>
        </w:rPr>
      </w:pPr>
      <w:r w:rsidRPr="003574A5">
        <w:rPr>
          <w:rFonts w:ascii="Times New Roman" w:eastAsia="Calibri" w:hAnsi="Times New Roman" w:cs="Times New Roman"/>
          <w:sz w:val="24"/>
          <w:szCs w:val="24"/>
          <w:lang w:val="ru"/>
        </w:rPr>
        <w:t>Экологические и социальные аспекты этого проекта регулируются экологическими и социальными стандартами Всемирного банка. Один из этих стандартов – ESS 2 – регулирует трудовые отношения и условия труда. Согласно этому стандарту, агентство-исполнитель должно иметь Процедуры управления трудом (LMP). LMP определяет основные требования и риски, связанные с персоналом и ресурсами, необходимыми для решения связанных проблем. LMP — это актуальный документ. Это означает, что он готовится на этапе подготовки проекта, а затем пересматривается и обновляется в ходе его разработки и реализации. В документе указаны виды трудовых ресурсов, которые будут задействованы в реализации проекта, и методы управления этими ресурсами.</w:t>
      </w:r>
      <w:r w:rsidR="00874D46" w:rsidRPr="00874D46">
        <w:rPr>
          <w:rFonts w:ascii="Times New Roman" w:eastAsia="Calibri" w:hAnsi="Times New Roman" w:cs="Times New Roman"/>
          <w:sz w:val="24"/>
          <w:szCs w:val="24"/>
          <w:lang w:val="ru"/>
        </w:rPr>
        <w:br w:type="page"/>
      </w:r>
    </w:p>
    <w:p w14:paraId="216D8875" w14:textId="77777777" w:rsidR="00554167" w:rsidRPr="00554167" w:rsidRDefault="00554167" w:rsidP="00554167">
      <w:pPr>
        <w:spacing w:line="259" w:lineRule="auto"/>
        <w:rPr>
          <w:rFonts w:ascii="Times New Roman" w:eastAsia="Calibri" w:hAnsi="Times New Roman" w:cs="Times New Roman"/>
          <w:bCs/>
          <w:sz w:val="24"/>
          <w:szCs w:val="24"/>
          <w:lang w:val="ru"/>
        </w:rPr>
      </w:pPr>
    </w:p>
    <w:p w14:paraId="292CA7F7" w14:textId="13896431" w:rsidR="00554167" w:rsidRPr="00245BD6" w:rsidRDefault="00554167" w:rsidP="0017176D">
      <w:pPr>
        <w:spacing w:line="259" w:lineRule="auto"/>
        <w:jc w:val="center"/>
        <w:rPr>
          <w:rFonts w:ascii="Times New Roman" w:eastAsia="Calibri" w:hAnsi="Times New Roman" w:cs="Times New Roman"/>
          <w:bCs/>
          <w:sz w:val="24"/>
          <w:szCs w:val="24"/>
          <w:lang w:val="ru"/>
        </w:rPr>
      </w:pPr>
    </w:p>
    <w:p w14:paraId="716102D3" w14:textId="77777777" w:rsidR="00003C57" w:rsidRPr="00245BD6" w:rsidRDefault="00003C57" w:rsidP="00192462">
      <w:pPr>
        <w:spacing w:line="240" w:lineRule="auto"/>
        <w:ind w:left="-567"/>
        <w:jc w:val="both"/>
        <w:rPr>
          <w:rFonts w:ascii="Times New Roman" w:eastAsia="Calibri" w:hAnsi="Times New Roman" w:cs="Times New Roman"/>
          <w:sz w:val="24"/>
          <w:szCs w:val="24"/>
        </w:rPr>
      </w:pPr>
    </w:p>
    <w:p w14:paraId="31B648F9" w14:textId="229BC2DE" w:rsidR="00360EFE" w:rsidRPr="00757819" w:rsidRDefault="00360EFE" w:rsidP="00EF1A98">
      <w:pPr>
        <w:pStyle w:val="a3"/>
        <w:keepNext/>
        <w:keepLines/>
        <w:numPr>
          <w:ilvl w:val="0"/>
          <w:numId w:val="19"/>
        </w:numPr>
        <w:spacing w:before="200" w:line="240" w:lineRule="auto"/>
        <w:outlineLvl w:val="0"/>
        <w:rPr>
          <w:rFonts w:ascii="Times New Roman" w:eastAsia="Times New Roman" w:hAnsi="Times New Roman" w:cs="Times New Roman"/>
          <w:b/>
          <w:bCs/>
          <w:sz w:val="24"/>
          <w:szCs w:val="24"/>
        </w:rPr>
      </w:pPr>
      <w:bookmarkStart w:id="11" w:name="_Toc51309201"/>
      <w:bookmarkStart w:id="12" w:name="_Toc148621842"/>
      <w:r w:rsidRPr="00757819">
        <w:rPr>
          <w:rFonts w:ascii="Times New Roman" w:eastAsia="Times New Roman" w:hAnsi="Times New Roman" w:cs="Times New Roman"/>
          <w:b/>
          <w:bCs/>
          <w:sz w:val="24"/>
          <w:szCs w:val="24"/>
        </w:rPr>
        <w:t>КРАТКИЙ ОБЗОР ТРУДОВЫХ РЕСУРСОВ, ПРИВЛЕКАЕМЫХ В РАМКАХ ПРОЕКТА</w:t>
      </w:r>
      <w:bookmarkEnd w:id="11"/>
      <w:bookmarkEnd w:id="12"/>
      <w:r w:rsidRPr="00757819">
        <w:rPr>
          <w:rFonts w:ascii="Times New Roman" w:eastAsia="Times New Roman" w:hAnsi="Times New Roman" w:cs="Times New Roman"/>
          <w:b/>
          <w:bCs/>
          <w:sz w:val="24"/>
          <w:szCs w:val="24"/>
        </w:rPr>
        <w:t xml:space="preserve"> </w:t>
      </w:r>
    </w:p>
    <w:p w14:paraId="391A36B9" w14:textId="77777777" w:rsidR="00194ED4" w:rsidRPr="00245BD6" w:rsidRDefault="00194ED4" w:rsidP="006A471A">
      <w:pPr>
        <w:pStyle w:val="a3"/>
        <w:spacing w:line="240" w:lineRule="auto"/>
        <w:ind w:left="0"/>
        <w:jc w:val="both"/>
        <w:outlineLvl w:val="1"/>
        <w:rPr>
          <w:rFonts w:ascii="Times New Roman" w:hAnsi="Times New Roman" w:cs="Times New Roman"/>
          <w:b/>
          <w:sz w:val="24"/>
          <w:szCs w:val="24"/>
        </w:rPr>
      </w:pPr>
    </w:p>
    <w:p w14:paraId="3DB22EE0" w14:textId="4D77EADF" w:rsidR="00D816BF" w:rsidRPr="00946FA9" w:rsidRDefault="00D816BF" w:rsidP="00C13C6C">
      <w:pPr>
        <w:pStyle w:val="2"/>
        <w:rPr>
          <w:color w:val="auto"/>
        </w:rPr>
      </w:pPr>
      <w:bookmarkStart w:id="13" w:name="_Toc148621843"/>
      <w:r w:rsidRPr="00946FA9">
        <w:rPr>
          <w:color w:val="auto"/>
        </w:rPr>
        <w:t>2.1. Категории работников</w:t>
      </w:r>
      <w:bookmarkEnd w:id="13"/>
    </w:p>
    <w:p w14:paraId="77BD0EC7" w14:textId="77777777" w:rsidR="00D816BF" w:rsidRPr="00245BD6" w:rsidRDefault="00D816BF" w:rsidP="00192462">
      <w:pPr>
        <w:pStyle w:val="a3"/>
        <w:spacing w:line="240" w:lineRule="auto"/>
        <w:ind w:left="-567"/>
        <w:jc w:val="both"/>
        <w:rPr>
          <w:rFonts w:ascii="Times New Roman" w:hAnsi="Times New Roman" w:cs="Times New Roman"/>
          <w:color w:val="000000"/>
          <w:sz w:val="24"/>
          <w:szCs w:val="24"/>
        </w:rPr>
      </w:pPr>
    </w:p>
    <w:p w14:paraId="2AECEC78" w14:textId="5C16248A" w:rsidR="00D816BF" w:rsidRPr="00245BD6" w:rsidRDefault="006D43DF" w:rsidP="006466C2">
      <w:pPr>
        <w:pStyle w:val="a3"/>
        <w:spacing w:line="240" w:lineRule="auto"/>
        <w:ind w:left="0"/>
        <w:jc w:val="both"/>
        <w:rPr>
          <w:rFonts w:ascii="Times New Roman" w:hAnsi="Times New Roman" w:cs="Times New Roman"/>
          <w:color w:val="000000"/>
          <w:sz w:val="24"/>
          <w:szCs w:val="24"/>
        </w:rPr>
      </w:pPr>
      <w:r w:rsidRPr="00245BD6">
        <w:rPr>
          <w:rFonts w:ascii="Times New Roman" w:hAnsi="Times New Roman" w:cs="Times New Roman"/>
          <w:color w:val="000000"/>
          <w:sz w:val="24"/>
          <w:szCs w:val="24"/>
        </w:rPr>
        <w:t xml:space="preserve">СЭС 2 классифицирует работников на: основных работников, работников по контракту, работники основных поставщиков и работники, занятые на общественных работах. </w:t>
      </w:r>
      <w:r w:rsidR="00776284" w:rsidRPr="00245BD6">
        <w:rPr>
          <w:rFonts w:ascii="Times New Roman" w:hAnsi="Times New Roman" w:cs="Times New Roman"/>
          <w:color w:val="000000"/>
          <w:sz w:val="24"/>
          <w:szCs w:val="24"/>
        </w:rPr>
        <w:t>Ожидается</w:t>
      </w:r>
      <w:r w:rsidR="000456DC" w:rsidRPr="00245BD6">
        <w:rPr>
          <w:rFonts w:ascii="Times New Roman" w:hAnsi="Times New Roman" w:cs="Times New Roman"/>
          <w:color w:val="000000"/>
          <w:sz w:val="24"/>
          <w:szCs w:val="24"/>
        </w:rPr>
        <w:t xml:space="preserve">, что проект будет охватывать следующие категории работников: </w:t>
      </w:r>
      <w:r w:rsidR="00D816BF" w:rsidRPr="00245BD6">
        <w:rPr>
          <w:rFonts w:ascii="Times New Roman" w:hAnsi="Times New Roman" w:cs="Times New Roman"/>
          <w:color w:val="000000"/>
          <w:sz w:val="24"/>
          <w:szCs w:val="24"/>
        </w:rPr>
        <w:t>(i) основные работни</w:t>
      </w:r>
      <w:r w:rsidR="00BE2864" w:rsidRPr="00245BD6">
        <w:rPr>
          <w:rFonts w:ascii="Times New Roman" w:hAnsi="Times New Roman" w:cs="Times New Roman"/>
          <w:color w:val="000000"/>
          <w:sz w:val="24"/>
          <w:szCs w:val="24"/>
        </w:rPr>
        <w:t>ки и</w:t>
      </w:r>
      <w:r w:rsidR="000456DC" w:rsidRPr="00245BD6">
        <w:rPr>
          <w:rFonts w:ascii="Times New Roman" w:hAnsi="Times New Roman" w:cs="Times New Roman"/>
          <w:color w:val="000000"/>
          <w:sz w:val="24"/>
          <w:szCs w:val="24"/>
        </w:rPr>
        <w:t xml:space="preserve"> </w:t>
      </w:r>
      <w:r w:rsidR="00B748B6" w:rsidRPr="00245BD6">
        <w:rPr>
          <w:rFonts w:ascii="Times New Roman" w:hAnsi="Times New Roman" w:cs="Times New Roman"/>
          <w:color w:val="000000"/>
          <w:sz w:val="24"/>
          <w:szCs w:val="24"/>
        </w:rPr>
        <w:t>(</w:t>
      </w:r>
      <w:proofErr w:type="spellStart"/>
      <w:r w:rsidR="00B748B6" w:rsidRPr="00245BD6">
        <w:rPr>
          <w:rFonts w:ascii="Times New Roman" w:hAnsi="Times New Roman" w:cs="Times New Roman"/>
          <w:color w:val="000000"/>
          <w:sz w:val="24"/>
          <w:szCs w:val="24"/>
        </w:rPr>
        <w:t>ii</w:t>
      </w:r>
      <w:proofErr w:type="spellEnd"/>
      <w:r w:rsidR="00B748B6" w:rsidRPr="00245BD6">
        <w:rPr>
          <w:rFonts w:ascii="Times New Roman" w:hAnsi="Times New Roman" w:cs="Times New Roman"/>
          <w:color w:val="000000"/>
          <w:sz w:val="24"/>
          <w:szCs w:val="24"/>
        </w:rPr>
        <w:t>) контрактные работники</w:t>
      </w:r>
      <w:r w:rsidR="00E06219" w:rsidRPr="00245BD6">
        <w:rPr>
          <w:rFonts w:ascii="Times New Roman" w:hAnsi="Times New Roman" w:cs="Times New Roman"/>
          <w:color w:val="000000"/>
          <w:sz w:val="24"/>
          <w:szCs w:val="24"/>
        </w:rPr>
        <w:t>, (</w:t>
      </w:r>
      <w:r w:rsidR="00E06219" w:rsidRPr="00245BD6">
        <w:rPr>
          <w:rFonts w:ascii="Times New Roman" w:hAnsi="Times New Roman" w:cs="Times New Roman"/>
          <w:color w:val="000000"/>
          <w:sz w:val="24"/>
          <w:szCs w:val="24"/>
          <w:lang w:val="en-US"/>
        </w:rPr>
        <w:t>iii</w:t>
      </w:r>
      <w:r w:rsidR="00E06219" w:rsidRPr="00245BD6">
        <w:rPr>
          <w:rFonts w:ascii="Times New Roman" w:hAnsi="Times New Roman" w:cs="Times New Roman"/>
          <w:color w:val="000000"/>
          <w:sz w:val="24"/>
          <w:szCs w:val="24"/>
        </w:rPr>
        <w:t>) работники из сообществ</w:t>
      </w:r>
      <w:r w:rsidRPr="00245BD6">
        <w:rPr>
          <w:rFonts w:ascii="Times New Roman" w:hAnsi="Times New Roman" w:cs="Times New Roman"/>
          <w:color w:val="000000"/>
          <w:sz w:val="24"/>
          <w:szCs w:val="24"/>
        </w:rPr>
        <w:t xml:space="preserve"> </w:t>
      </w:r>
    </w:p>
    <w:p w14:paraId="5E387AF4" w14:textId="77777777" w:rsidR="00662B27" w:rsidRPr="00245BD6" w:rsidRDefault="00662B27" w:rsidP="00192462">
      <w:pPr>
        <w:spacing w:line="240" w:lineRule="auto"/>
        <w:jc w:val="both"/>
        <w:rPr>
          <w:rFonts w:ascii="Times New Roman" w:hAnsi="Times New Roman" w:cs="Times New Roman"/>
          <w:sz w:val="24"/>
          <w:szCs w:val="24"/>
        </w:rPr>
      </w:pPr>
    </w:p>
    <w:p w14:paraId="37D1C7CB" w14:textId="77777777" w:rsidR="00662B27" w:rsidRPr="00245BD6" w:rsidRDefault="00662B27" w:rsidP="00192462">
      <w:pPr>
        <w:spacing w:line="240" w:lineRule="auto"/>
        <w:ind w:left="-567" w:firstLine="567"/>
        <w:jc w:val="both"/>
        <w:rPr>
          <w:rFonts w:ascii="Times New Roman" w:eastAsia="Calibri" w:hAnsi="Times New Roman" w:cs="Times New Roman"/>
          <w:b/>
          <w:bCs/>
          <w:iCs/>
          <w:color w:val="000000"/>
          <w:sz w:val="24"/>
          <w:szCs w:val="24"/>
        </w:rPr>
      </w:pPr>
      <w:r w:rsidRPr="00245BD6">
        <w:rPr>
          <w:rFonts w:ascii="Times New Roman" w:eastAsia="Calibri" w:hAnsi="Times New Roman" w:cs="Times New Roman"/>
          <w:b/>
          <w:bCs/>
          <w:iCs/>
          <w:color w:val="000000"/>
          <w:sz w:val="24"/>
          <w:szCs w:val="24"/>
        </w:rPr>
        <w:t>Основные работники (сотрудники ОРП)</w:t>
      </w:r>
    </w:p>
    <w:p w14:paraId="05EA98D5" w14:textId="77777777" w:rsidR="00662B27" w:rsidRPr="00245BD6" w:rsidRDefault="00662B27" w:rsidP="00192462">
      <w:pPr>
        <w:spacing w:line="240" w:lineRule="auto"/>
        <w:ind w:left="-567"/>
        <w:jc w:val="both"/>
        <w:rPr>
          <w:rFonts w:ascii="Times New Roman" w:eastAsia="Calibri" w:hAnsi="Times New Roman" w:cs="Times New Roman"/>
          <w:color w:val="000000"/>
          <w:sz w:val="24"/>
          <w:szCs w:val="24"/>
        </w:rPr>
      </w:pPr>
    </w:p>
    <w:p w14:paraId="13F5CDF1" w14:textId="77777777" w:rsidR="006A5A71" w:rsidRPr="00245BD6" w:rsidRDefault="006A5A71" w:rsidP="006466C2">
      <w:pPr>
        <w:spacing w:line="240" w:lineRule="auto"/>
        <w:jc w:val="both"/>
        <w:rPr>
          <w:rFonts w:ascii="Times New Roman" w:eastAsia="Calibri" w:hAnsi="Times New Roman" w:cs="Times New Roman"/>
          <w:iCs/>
          <w:sz w:val="24"/>
          <w:szCs w:val="24"/>
        </w:rPr>
      </w:pPr>
      <w:r w:rsidRPr="00245BD6">
        <w:rPr>
          <w:rFonts w:ascii="Times New Roman" w:eastAsia="Calibri" w:hAnsi="Times New Roman" w:cs="Times New Roman"/>
          <w:iCs/>
          <w:sz w:val="24"/>
          <w:szCs w:val="24"/>
        </w:rPr>
        <w:t>ОРП при МЧС имеет подтвержденный опыт управления проектами, финансируемыми ВБ, с 2011 года, включая проект «Повышение устойчивости к рискам стихийных бедствий в Кыргызстане» (</w:t>
      </w:r>
      <w:r w:rsidRPr="00245BD6">
        <w:rPr>
          <w:rFonts w:ascii="Times New Roman" w:eastAsia="Calibri" w:hAnsi="Times New Roman" w:cs="Times New Roman"/>
          <w:iCs/>
          <w:sz w:val="24"/>
          <w:szCs w:val="24"/>
          <w:lang w:val="en-US"/>
        </w:rPr>
        <w:t>ERIK</w:t>
      </w:r>
      <w:r w:rsidRPr="00245BD6">
        <w:rPr>
          <w:rFonts w:ascii="Times New Roman" w:eastAsia="Calibri" w:hAnsi="Times New Roman" w:cs="Times New Roman"/>
          <w:iCs/>
          <w:sz w:val="24"/>
          <w:szCs w:val="24"/>
        </w:rPr>
        <w:t xml:space="preserve">, </w:t>
      </w:r>
      <w:r w:rsidRPr="00245BD6">
        <w:rPr>
          <w:rFonts w:ascii="Times New Roman" w:eastAsia="Calibri" w:hAnsi="Times New Roman" w:cs="Times New Roman"/>
          <w:iCs/>
          <w:sz w:val="24"/>
          <w:szCs w:val="24"/>
          <w:lang w:val="en-US"/>
        </w:rPr>
        <w:t>P</w:t>
      </w:r>
      <w:r w:rsidRPr="00245BD6">
        <w:rPr>
          <w:rFonts w:ascii="Times New Roman" w:eastAsia="Calibri" w:hAnsi="Times New Roman" w:cs="Times New Roman"/>
          <w:iCs/>
          <w:sz w:val="24"/>
          <w:szCs w:val="24"/>
        </w:rPr>
        <w:t xml:space="preserve">162635) и другие проекты. ОРП будет выполнять функции управления и координации проекта, назначая свой основной персонал и нанимая дополнительных экспертов по мере необходимости для поддержки конкретных аспектов проекта с целью передачи знаний сотрудникам МЧС. </w:t>
      </w:r>
    </w:p>
    <w:p w14:paraId="57EA509E" w14:textId="77777777" w:rsidR="006A5A71" w:rsidRPr="00245BD6" w:rsidRDefault="006A5A71" w:rsidP="00192462">
      <w:pPr>
        <w:spacing w:line="240" w:lineRule="auto"/>
        <w:ind w:left="-567"/>
        <w:jc w:val="both"/>
        <w:rPr>
          <w:rFonts w:ascii="Times New Roman" w:eastAsia="Calibri" w:hAnsi="Times New Roman" w:cs="Times New Roman"/>
          <w:iCs/>
          <w:sz w:val="24"/>
          <w:szCs w:val="24"/>
        </w:rPr>
      </w:pPr>
    </w:p>
    <w:p w14:paraId="5323B4D5" w14:textId="77777777" w:rsidR="009F2427" w:rsidRPr="00245BD6" w:rsidRDefault="006A5A71" w:rsidP="006466C2">
      <w:pPr>
        <w:spacing w:line="240" w:lineRule="auto"/>
        <w:jc w:val="both"/>
        <w:rPr>
          <w:rFonts w:ascii="Times New Roman" w:eastAsia="Calibri" w:hAnsi="Times New Roman" w:cs="Times New Roman"/>
          <w:iCs/>
          <w:sz w:val="24"/>
          <w:szCs w:val="24"/>
        </w:rPr>
      </w:pPr>
      <w:r w:rsidRPr="00245BD6">
        <w:rPr>
          <w:rFonts w:ascii="Times New Roman" w:eastAsia="Calibri" w:hAnsi="Times New Roman" w:cs="Times New Roman"/>
          <w:iCs/>
          <w:sz w:val="24"/>
          <w:szCs w:val="24"/>
        </w:rPr>
        <w:t>ОРП при МЧС будет выполнять функции управления проектом, такие как закупки, управление финансами, управление экологическими и социальными рисками, мониторинг и оценка (</w:t>
      </w:r>
      <w:proofErr w:type="spellStart"/>
      <w:r w:rsidRPr="00245BD6">
        <w:rPr>
          <w:rFonts w:ascii="Times New Roman" w:eastAsia="Calibri" w:hAnsi="Times New Roman" w:cs="Times New Roman"/>
          <w:iCs/>
          <w:sz w:val="24"/>
          <w:szCs w:val="24"/>
        </w:rPr>
        <w:t>МиО</w:t>
      </w:r>
      <w:proofErr w:type="spellEnd"/>
      <w:r w:rsidRPr="00245BD6">
        <w:rPr>
          <w:rFonts w:ascii="Times New Roman" w:eastAsia="Calibri" w:hAnsi="Times New Roman" w:cs="Times New Roman"/>
          <w:iCs/>
          <w:sz w:val="24"/>
          <w:szCs w:val="24"/>
        </w:rPr>
        <w:t>), отчетность, коммуникация и рассмотрение жалоб. ОРП также будет отвечать за подготовку годовых рабочих планов и бюджетов.</w:t>
      </w:r>
    </w:p>
    <w:p w14:paraId="1BDD3DC0" w14:textId="77777777" w:rsidR="009F2427" w:rsidRPr="00245BD6" w:rsidRDefault="009F2427" w:rsidP="00192462">
      <w:pPr>
        <w:spacing w:line="240" w:lineRule="auto"/>
        <w:ind w:left="-567" w:firstLine="567"/>
        <w:jc w:val="both"/>
        <w:rPr>
          <w:rFonts w:ascii="Times New Roman" w:eastAsia="Calibri" w:hAnsi="Times New Roman" w:cs="Times New Roman"/>
          <w:b/>
          <w:bCs/>
          <w:iCs/>
          <w:sz w:val="24"/>
          <w:szCs w:val="24"/>
        </w:rPr>
      </w:pPr>
    </w:p>
    <w:p w14:paraId="1196B795" w14:textId="58975135" w:rsidR="009F2427" w:rsidRPr="00245BD6" w:rsidRDefault="009F2427" w:rsidP="002B4E5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Для эффективной реализации проекта в ОРП будет нанят дополнительный персонал: специалист по закупкам,</w:t>
      </w:r>
      <w:r w:rsidR="00DB50F7" w:rsidRPr="00245BD6">
        <w:rPr>
          <w:rFonts w:ascii="Times New Roman" w:eastAsia="Calibri" w:hAnsi="Times New Roman" w:cs="Times New Roman"/>
          <w:sz w:val="24"/>
          <w:szCs w:val="24"/>
        </w:rPr>
        <w:t xml:space="preserve"> </w:t>
      </w:r>
      <w:r w:rsidR="0047299A" w:rsidRPr="00245BD6">
        <w:rPr>
          <w:rFonts w:ascii="Times New Roman" w:eastAsia="Calibri" w:hAnsi="Times New Roman" w:cs="Times New Roman"/>
          <w:sz w:val="24"/>
          <w:szCs w:val="24"/>
        </w:rPr>
        <w:t xml:space="preserve">специалист </w:t>
      </w:r>
      <w:r w:rsidR="002B4E58" w:rsidRPr="00245BD6">
        <w:rPr>
          <w:rFonts w:ascii="Times New Roman" w:eastAsia="Calibri" w:hAnsi="Times New Roman" w:cs="Times New Roman"/>
          <w:sz w:val="24"/>
          <w:szCs w:val="24"/>
        </w:rPr>
        <w:t xml:space="preserve">лесник-эколог, инженер-гидротехник(координатор), </w:t>
      </w:r>
      <w:r w:rsidR="002B4E58" w:rsidRPr="00245BD6">
        <w:rPr>
          <w:rFonts w:ascii="Times New Roman" w:eastAsia="Calibri" w:hAnsi="Times New Roman" w:cs="Times New Roman"/>
          <w:sz w:val="24"/>
          <w:szCs w:val="24"/>
          <w:lang w:val="en-US"/>
        </w:rPr>
        <w:t>IT</w:t>
      </w:r>
      <w:r w:rsidR="002B4E58" w:rsidRPr="00245BD6">
        <w:rPr>
          <w:rFonts w:ascii="Times New Roman" w:eastAsia="Calibri" w:hAnsi="Times New Roman" w:cs="Times New Roman"/>
          <w:sz w:val="24"/>
          <w:szCs w:val="24"/>
        </w:rPr>
        <w:t xml:space="preserve"> </w:t>
      </w:r>
      <w:r w:rsidR="00DB50F7" w:rsidRPr="00245BD6">
        <w:rPr>
          <w:rFonts w:ascii="Times New Roman" w:eastAsia="Calibri" w:hAnsi="Times New Roman" w:cs="Times New Roman"/>
          <w:sz w:val="24"/>
          <w:szCs w:val="24"/>
        </w:rPr>
        <w:t>специалист</w:t>
      </w:r>
      <w:r w:rsidR="002B4E58" w:rsidRPr="00245BD6">
        <w:rPr>
          <w:rFonts w:ascii="Times New Roman" w:eastAsia="Calibri" w:hAnsi="Times New Roman" w:cs="Times New Roman"/>
          <w:sz w:val="24"/>
          <w:szCs w:val="24"/>
        </w:rPr>
        <w:t>, специалист по коммуникации,</w:t>
      </w:r>
      <w:r w:rsidRPr="00245BD6">
        <w:rPr>
          <w:rFonts w:ascii="Times New Roman" w:eastAsia="Calibri" w:hAnsi="Times New Roman" w:cs="Times New Roman"/>
          <w:sz w:val="24"/>
          <w:szCs w:val="24"/>
        </w:rPr>
        <w:t xml:space="preserve"> переводчик</w:t>
      </w:r>
      <w:r w:rsidR="004C30CC" w:rsidRPr="00245BD6">
        <w:rPr>
          <w:rFonts w:ascii="Times New Roman" w:eastAsia="Calibri" w:hAnsi="Times New Roman" w:cs="Times New Roman"/>
          <w:sz w:val="24"/>
          <w:szCs w:val="24"/>
        </w:rPr>
        <w:t>,</w:t>
      </w:r>
      <w:r w:rsidR="002B4E58" w:rsidRPr="00245BD6">
        <w:rPr>
          <w:rFonts w:ascii="Times New Roman" w:eastAsia="Calibri" w:hAnsi="Times New Roman" w:cs="Times New Roman"/>
          <w:sz w:val="24"/>
          <w:szCs w:val="24"/>
        </w:rPr>
        <w:t xml:space="preserve"> </w:t>
      </w:r>
      <w:r w:rsidR="004C30CC" w:rsidRPr="00245BD6">
        <w:rPr>
          <w:rFonts w:ascii="Times New Roman" w:eastAsia="Calibri" w:hAnsi="Times New Roman" w:cs="Times New Roman"/>
          <w:sz w:val="24"/>
          <w:szCs w:val="24"/>
        </w:rPr>
        <w:t>с</w:t>
      </w:r>
      <w:r w:rsidR="002B4E58" w:rsidRPr="00245BD6">
        <w:rPr>
          <w:rFonts w:ascii="Times New Roman" w:eastAsia="Calibri" w:hAnsi="Times New Roman" w:cs="Times New Roman"/>
          <w:sz w:val="24"/>
          <w:szCs w:val="24"/>
        </w:rPr>
        <w:t>пециалист по региональ</w:t>
      </w:r>
      <w:r w:rsidR="009A55C8" w:rsidRPr="00245BD6">
        <w:rPr>
          <w:rFonts w:ascii="Times New Roman" w:eastAsia="Calibri" w:hAnsi="Times New Roman" w:cs="Times New Roman"/>
          <w:sz w:val="24"/>
          <w:szCs w:val="24"/>
        </w:rPr>
        <w:t>ному сотрудничеству/обучению</w:t>
      </w:r>
      <w:r w:rsidR="004C30CC" w:rsidRPr="00245BD6">
        <w:rPr>
          <w:rFonts w:ascii="Times New Roman" w:eastAsia="Calibri" w:hAnsi="Times New Roman" w:cs="Times New Roman"/>
          <w:sz w:val="24"/>
          <w:szCs w:val="24"/>
        </w:rPr>
        <w:t>, с</w:t>
      </w:r>
      <w:r w:rsidR="002B4E58" w:rsidRPr="00245BD6">
        <w:rPr>
          <w:rFonts w:ascii="Times New Roman" w:eastAsia="Calibri" w:hAnsi="Times New Roman" w:cs="Times New Roman"/>
          <w:sz w:val="24"/>
          <w:szCs w:val="24"/>
        </w:rPr>
        <w:t>пециалист инженер</w:t>
      </w:r>
      <w:r w:rsidR="007F699A" w:rsidRPr="00245BD6">
        <w:rPr>
          <w:rFonts w:ascii="Times New Roman" w:eastAsia="Calibri" w:hAnsi="Times New Roman" w:cs="Times New Roman"/>
          <w:sz w:val="24"/>
          <w:szCs w:val="24"/>
        </w:rPr>
        <w:t xml:space="preserve"> </w:t>
      </w:r>
      <w:r w:rsidR="00115E00" w:rsidRPr="00245BD6">
        <w:rPr>
          <w:rFonts w:ascii="Times New Roman" w:eastAsia="Calibri" w:hAnsi="Times New Roman" w:cs="Times New Roman"/>
          <w:sz w:val="24"/>
          <w:szCs w:val="24"/>
        </w:rPr>
        <w:t xml:space="preserve">в </w:t>
      </w:r>
      <w:proofErr w:type="spellStart"/>
      <w:r w:rsidR="00115E00" w:rsidRPr="00245BD6">
        <w:rPr>
          <w:rFonts w:ascii="Times New Roman" w:eastAsia="Calibri" w:hAnsi="Times New Roman" w:cs="Times New Roman"/>
          <w:sz w:val="24"/>
          <w:szCs w:val="24"/>
        </w:rPr>
        <w:t>Ошской</w:t>
      </w:r>
      <w:proofErr w:type="spellEnd"/>
      <w:r w:rsidR="00115E00" w:rsidRPr="00245BD6">
        <w:rPr>
          <w:rFonts w:ascii="Times New Roman" w:eastAsia="Calibri" w:hAnsi="Times New Roman" w:cs="Times New Roman"/>
          <w:sz w:val="24"/>
          <w:szCs w:val="24"/>
        </w:rPr>
        <w:t xml:space="preserve"> области</w:t>
      </w:r>
      <w:r w:rsidR="00BF58B5" w:rsidRPr="00245BD6">
        <w:rPr>
          <w:rFonts w:ascii="Times New Roman" w:eastAsia="Calibri" w:hAnsi="Times New Roman" w:cs="Times New Roman"/>
          <w:sz w:val="24"/>
          <w:szCs w:val="24"/>
        </w:rPr>
        <w:t>, с</w:t>
      </w:r>
      <w:r w:rsidR="002B4E58" w:rsidRPr="00245BD6">
        <w:rPr>
          <w:rFonts w:ascii="Times New Roman" w:eastAsia="Calibri" w:hAnsi="Times New Roman" w:cs="Times New Roman"/>
          <w:sz w:val="24"/>
          <w:szCs w:val="24"/>
        </w:rPr>
        <w:t xml:space="preserve">пециалист инженер </w:t>
      </w:r>
      <w:r w:rsidR="00115E00" w:rsidRPr="00245BD6">
        <w:rPr>
          <w:rFonts w:ascii="Times New Roman" w:eastAsia="Calibri" w:hAnsi="Times New Roman" w:cs="Times New Roman"/>
          <w:sz w:val="24"/>
          <w:szCs w:val="24"/>
        </w:rPr>
        <w:t>в Джалал-</w:t>
      </w:r>
      <w:proofErr w:type="spellStart"/>
      <w:r w:rsidR="00115E00" w:rsidRPr="00245BD6">
        <w:rPr>
          <w:rFonts w:ascii="Times New Roman" w:eastAsia="Calibri" w:hAnsi="Times New Roman" w:cs="Times New Roman"/>
          <w:sz w:val="24"/>
          <w:szCs w:val="24"/>
        </w:rPr>
        <w:t>Абадской</w:t>
      </w:r>
      <w:proofErr w:type="spellEnd"/>
      <w:r w:rsidR="00115E00" w:rsidRPr="00245BD6">
        <w:rPr>
          <w:rFonts w:ascii="Times New Roman" w:eastAsia="Calibri" w:hAnsi="Times New Roman" w:cs="Times New Roman"/>
          <w:sz w:val="24"/>
          <w:szCs w:val="24"/>
        </w:rPr>
        <w:t xml:space="preserve"> области</w:t>
      </w:r>
      <w:r w:rsidR="007F699A" w:rsidRPr="00245BD6">
        <w:rPr>
          <w:rFonts w:ascii="Times New Roman" w:eastAsia="Calibri" w:hAnsi="Times New Roman" w:cs="Times New Roman"/>
          <w:sz w:val="24"/>
          <w:szCs w:val="24"/>
        </w:rPr>
        <w:t>.</w:t>
      </w:r>
      <w:r w:rsidR="002B4E58" w:rsidRPr="00245BD6">
        <w:rPr>
          <w:rFonts w:ascii="Times New Roman" w:eastAsia="Calibri" w:hAnsi="Times New Roman" w:cs="Times New Roman"/>
          <w:sz w:val="24"/>
          <w:szCs w:val="24"/>
        </w:rPr>
        <w:t xml:space="preserve">  </w:t>
      </w:r>
    </w:p>
    <w:p w14:paraId="5E0D97E2" w14:textId="77777777" w:rsidR="009F2427" w:rsidRPr="00245BD6" w:rsidRDefault="009F2427" w:rsidP="00192462">
      <w:pPr>
        <w:spacing w:line="240" w:lineRule="auto"/>
        <w:ind w:left="-567" w:firstLine="567"/>
        <w:jc w:val="both"/>
        <w:rPr>
          <w:rFonts w:ascii="Times New Roman" w:eastAsia="Calibri" w:hAnsi="Times New Roman" w:cs="Times New Roman"/>
          <w:sz w:val="24"/>
          <w:szCs w:val="24"/>
        </w:rPr>
      </w:pPr>
    </w:p>
    <w:p w14:paraId="4A88A140" w14:textId="77777777" w:rsidR="009F2427" w:rsidRPr="00245BD6" w:rsidRDefault="009F2427" w:rsidP="006466C2">
      <w:pPr>
        <w:spacing w:line="240" w:lineRule="auto"/>
        <w:jc w:val="both"/>
        <w:rPr>
          <w:rFonts w:ascii="Times New Roman" w:eastAsia="Calibri" w:hAnsi="Times New Roman" w:cs="Times New Roman"/>
          <w:bCs/>
          <w:iCs/>
          <w:sz w:val="24"/>
          <w:szCs w:val="24"/>
        </w:rPr>
      </w:pPr>
      <w:r w:rsidRPr="00245BD6">
        <w:rPr>
          <w:rFonts w:ascii="Times New Roman" w:eastAsia="Calibri" w:hAnsi="Times New Roman" w:cs="Times New Roman"/>
          <w:bCs/>
          <w:iCs/>
          <w:sz w:val="24"/>
          <w:szCs w:val="24"/>
        </w:rPr>
        <w:t xml:space="preserve">Сотрудники (консультанты) ОРП не являются государственными служащими и будут наниматься на договорной </w:t>
      </w:r>
      <w:r w:rsidR="00700A26" w:rsidRPr="00245BD6">
        <w:rPr>
          <w:rFonts w:ascii="Times New Roman" w:eastAsia="Calibri" w:hAnsi="Times New Roman" w:cs="Times New Roman"/>
          <w:bCs/>
          <w:iCs/>
          <w:sz w:val="24"/>
          <w:szCs w:val="24"/>
        </w:rPr>
        <w:t>основе.</w:t>
      </w:r>
    </w:p>
    <w:p w14:paraId="5C373909" w14:textId="77777777" w:rsidR="006A471A" w:rsidRPr="00245BD6" w:rsidRDefault="006A471A" w:rsidP="00875E5E">
      <w:pPr>
        <w:spacing w:line="240" w:lineRule="auto"/>
        <w:jc w:val="both"/>
        <w:rPr>
          <w:rFonts w:ascii="Times New Roman" w:eastAsia="Calibri" w:hAnsi="Times New Roman" w:cs="Times New Roman"/>
          <w:color w:val="000000"/>
          <w:sz w:val="24"/>
          <w:szCs w:val="24"/>
        </w:rPr>
      </w:pPr>
    </w:p>
    <w:p w14:paraId="4083528A" w14:textId="77777777" w:rsidR="007F699A" w:rsidRPr="00245BD6" w:rsidRDefault="007F699A" w:rsidP="00EB7E13">
      <w:pPr>
        <w:spacing w:line="240" w:lineRule="auto"/>
        <w:contextualSpacing/>
        <w:jc w:val="both"/>
        <w:rPr>
          <w:rFonts w:ascii="Times New Roman" w:eastAsia="Times New Roman" w:hAnsi="Times New Roman" w:cs="Times New Roman"/>
          <w:b/>
          <w:sz w:val="24"/>
          <w:szCs w:val="24"/>
        </w:rPr>
      </w:pPr>
    </w:p>
    <w:p w14:paraId="3ECEE540" w14:textId="7AD990A7" w:rsidR="00EB7E13" w:rsidRPr="00245BD6" w:rsidRDefault="00736D71" w:rsidP="00EB7E13">
      <w:pPr>
        <w:spacing w:line="240" w:lineRule="auto"/>
        <w:contextualSpacing/>
        <w:jc w:val="both"/>
        <w:rPr>
          <w:rFonts w:ascii="Times New Roman" w:eastAsia="Times New Roman" w:hAnsi="Times New Roman" w:cs="Times New Roman"/>
          <w:b/>
          <w:sz w:val="24"/>
          <w:szCs w:val="24"/>
        </w:rPr>
      </w:pPr>
      <w:r w:rsidRPr="00245BD6">
        <w:rPr>
          <w:rFonts w:ascii="Times New Roman" w:eastAsia="Times New Roman" w:hAnsi="Times New Roman" w:cs="Times New Roman"/>
          <w:b/>
          <w:sz w:val="24"/>
          <w:szCs w:val="24"/>
        </w:rPr>
        <w:t xml:space="preserve">Контрактные работники </w:t>
      </w:r>
    </w:p>
    <w:p w14:paraId="223D8F49" w14:textId="5C13A861" w:rsidR="00EB7E13" w:rsidRPr="00245BD6" w:rsidRDefault="00EB7E13" w:rsidP="006466C2">
      <w:pPr>
        <w:spacing w:line="240" w:lineRule="auto"/>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Категория контрактные работники включает работников подрядчиков и поставщиков услуг, которые будут задействованы в ремонтно-</w:t>
      </w:r>
      <w:r w:rsidR="001D77B8" w:rsidRPr="00245BD6">
        <w:rPr>
          <w:rFonts w:ascii="Times New Roman" w:eastAsia="Times New Roman" w:hAnsi="Times New Roman" w:cs="Times New Roman"/>
          <w:sz w:val="24"/>
          <w:szCs w:val="24"/>
        </w:rPr>
        <w:t xml:space="preserve">восстановительных </w:t>
      </w:r>
      <w:r w:rsidRPr="00245BD6">
        <w:rPr>
          <w:rFonts w:ascii="Times New Roman" w:eastAsia="Times New Roman" w:hAnsi="Times New Roman" w:cs="Times New Roman"/>
          <w:sz w:val="24"/>
          <w:szCs w:val="24"/>
        </w:rPr>
        <w:t xml:space="preserve">работах для реализации мероприятий по подкомпонентам Проекта. Возможно, что подрядчик будет привлекать несколько субподрядчиков, и в таких случаях работники субподрядчиков также будут считаться </w:t>
      </w:r>
      <w:r w:rsidR="00BD5AD2" w:rsidRPr="00245BD6">
        <w:rPr>
          <w:rFonts w:ascii="Times New Roman" w:eastAsia="Times New Roman" w:hAnsi="Times New Roman" w:cs="Times New Roman"/>
          <w:sz w:val="24"/>
          <w:szCs w:val="24"/>
        </w:rPr>
        <w:t>контрактными</w:t>
      </w:r>
      <w:r w:rsidRPr="00245BD6">
        <w:rPr>
          <w:rFonts w:ascii="Times New Roman" w:eastAsia="Times New Roman" w:hAnsi="Times New Roman" w:cs="Times New Roman"/>
          <w:sz w:val="24"/>
          <w:szCs w:val="24"/>
        </w:rPr>
        <w:t xml:space="preserve"> работниками.</w:t>
      </w:r>
    </w:p>
    <w:p w14:paraId="2EAE9E7D" w14:textId="77777777" w:rsidR="00EB7E13" w:rsidRPr="00245BD6" w:rsidRDefault="00EB7E13" w:rsidP="00EB7E13">
      <w:pPr>
        <w:spacing w:line="240" w:lineRule="auto"/>
        <w:contextualSpacing/>
        <w:jc w:val="both"/>
        <w:rPr>
          <w:rFonts w:ascii="Times New Roman" w:eastAsia="Times New Roman" w:hAnsi="Times New Roman" w:cs="Times New Roman"/>
          <w:b/>
          <w:sz w:val="24"/>
          <w:szCs w:val="24"/>
        </w:rPr>
      </w:pPr>
    </w:p>
    <w:p w14:paraId="7C02F95F" w14:textId="606044B0" w:rsidR="00475B53" w:rsidRPr="00245BD6" w:rsidRDefault="00C066D3" w:rsidP="006466C2">
      <w:pPr>
        <w:spacing w:line="240" w:lineRule="auto"/>
        <w:contextualSpacing/>
        <w:jc w:val="both"/>
        <w:rPr>
          <w:rFonts w:ascii="Times New Roman" w:eastAsia="Times New Roman" w:hAnsi="Times New Roman" w:cs="Times New Roman"/>
          <w:b/>
          <w:sz w:val="24"/>
          <w:szCs w:val="24"/>
        </w:rPr>
      </w:pPr>
      <w:r w:rsidRPr="00245BD6">
        <w:rPr>
          <w:rFonts w:ascii="Times New Roman" w:hAnsi="Times New Roman" w:cs="Times New Roman"/>
          <w:sz w:val="24"/>
          <w:szCs w:val="24"/>
        </w:rPr>
        <w:t>Для</w:t>
      </w:r>
      <w:r w:rsidR="00A51140" w:rsidRPr="00245BD6">
        <w:rPr>
          <w:rFonts w:ascii="Times New Roman" w:hAnsi="Times New Roman" w:cs="Times New Roman"/>
          <w:sz w:val="24"/>
          <w:szCs w:val="24"/>
        </w:rPr>
        <w:t xml:space="preserve"> </w:t>
      </w:r>
      <w:r w:rsidR="002C53B1" w:rsidRPr="00245BD6">
        <w:rPr>
          <w:rFonts w:ascii="Times New Roman" w:hAnsi="Times New Roman" w:cs="Times New Roman"/>
          <w:sz w:val="24"/>
          <w:szCs w:val="24"/>
        </w:rPr>
        <w:t>проектно-изыскательных работ и экспертизы (</w:t>
      </w:r>
      <w:bookmarkStart w:id="14" w:name="_Hlk132629396"/>
      <w:r w:rsidR="002C53B1" w:rsidRPr="00245BD6">
        <w:rPr>
          <w:rFonts w:ascii="Times New Roman" w:hAnsi="Times New Roman" w:cs="Times New Roman"/>
          <w:sz w:val="24"/>
          <w:szCs w:val="24"/>
        </w:rPr>
        <w:t>ТЭО и ПСД</w:t>
      </w:r>
      <w:bookmarkEnd w:id="14"/>
      <w:r w:rsidR="002C53B1" w:rsidRPr="00245BD6">
        <w:rPr>
          <w:rFonts w:ascii="Times New Roman" w:hAnsi="Times New Roman" w:cs="Times New Roman"/>
          <w:sz w:val="24"/>
          <w:szCs w:val="24"/>
        </w:rPr>
        <w:t xml:space="preserve">), а также </w:t>
      </w:r>
      <w:r w:rsidRPr="00245BD6">
        <w:rPr>
          <w:rFonts w:ascii="Times New Roman" w:hAnsi="Times New Roman" w:cs="Times New Roman"/>
          <w:sz w:val="24"/>
          <w:szCs w:val="24"/>
        </w:rPr>
        <w:t xml:space="preserve">проведения </w:t>
      </w:r>
      <w:r w:rsidR="00EB7E13" w:rsidRPr="00245BD6">
        <w:rPr>
          <w:rFonts w:ascii="Times New Roman" w:hAnsi="Times New Roman" w:cs="Times New Roman"/>
          <w:sz w:val="24"/>
          <w:szCs w:val="24"/>
        </w:rPr>
        <w:t>ремонтно-</w:t>
      </w:r>
      <w:r w:rsidR="00A24FE6" w:rsidRPr="00245BD6">
        <w:rPr>
          <w:rFonts w:ascii="Times New Roman" w:hAnsi="Times New Roman" w:cs="Times New Roman"/>
          <w:sz w:val="24"/>
          <w:szCs w:val="24"/>
        </w:rPr>
        <w:t>восстановительны</w:t>
      </w:r>
      <w:r w:rsidR="00965FED" w:rsidRPr="00245BD6">
        <w:rPr>
          <w:rFonts w:ascii="Times New Roman" w:hAnsi="Times New Roman" w:cs="Times New Roman"/>
          <w:sz w:val="24"/>
          <w:szCs w:val="24"/>
        </w:rPr>
        <w:t>х</w:t>
      </w:r>
      <w:r w:rsidR="002C53B1" w:rsidRPr="00245BD6">
        <w:rPr>
          <w:rFonts w:ascii="Times New Roman" w:hAnsi="Times New Roman" w:cs="Times New Roman"/>
          <w:sz w:val="24"/>
          <w:szCs w:val="24"/>
        </w:rPr>
        <w:t xml:space="preserve"> работ</w:t>
      </w:r>
      <w:r w:rsidR="007F699A" w:rsidRPr="00245BD6">
        <w:rPr>
          <w:rFonts w:ascii="Times New Roman" w:hAnsi="Times New Roman" w:cs="Times New Roman"/>
          <w:sz w:val="24"/>
          <w:szCs w:val="24"/>
        </w:rPr>
        <w:t xml:space="preserve"> </w:t>
      </w:r>
      <w:r w:rsidR="002C53B1" w:rsidRPr="00245BD6">
        <w:rPr>
          <w:rFonts w:ascii="Times New Roman" w:hAnsi="Times New Roman" w:cs="Times New Roman"/>
          <w:sz w:val="24"/>
          <w:szCs w:val="24"/>
        </w:rPr>
        <w:t xml:space="preserve">по мерам «серых инфраструктур» </w:t>
      </w:r>
      <w:r w:rsidRPr="00245BD6">
        <w:rPr>
          <w:rFonts w:ascii="Times New Roman" w:hAnsi="Times New Roman" w:cs="Times New Roman"/>
          <w:sz w:val="24"/>
          <w:szCs w:val="24"/>
        </w:rPr>
        <w:t xml:space="preserve">предполагается привлечение </w:t>
      </w:r>
      <w:r w:rsidR="00BD5AD2" w:rsidRPr="00245BD6">
        <w:rPr>
          <w:rFonts w:ascii="Times New Roman" w:hAnsi="Times New Roman" w:cs="Times New Roman"/>
          <w:w w:val="105"/>
          <w:sz w:val="24"/>
          <w:szCs w:val="24"/>
        </w:rPr>
        <w:t>специализированных</w:t>
      </w:r>
      <w:r w:rsidR="00FF68FC" w:rsidRPr="00245BD6">
        <w:rPr>
          <w:rFonts w:ascii="Times New Roman" w:hAnsi="Times New Roman" w:cs="Times New Roman"/>
          <w:spacing w:val="1"/>
          <w:w w:val="105"/>
          <w:sz w:val="24"/>
          <w:szCs w:val="24"/>
        </w:rPr>
        <w:t xml:space="preserve"> </w:t>
      </w:r>
      <w:r w:rsidR="00FF68FC" w:rsidRPr="00245BD6">
        <w:rPr>
          <w:rFonts w:ascii="Times New Roman" w:hAnsi="Times New Roman" w:cs="Times New Roman"/>
          <w:w w:val="105"/>
          <w:sz w:val="24"/>
          <w:szCs w:val="24"/>
        </w:rPr>
        <w:t>проектно-изыскатель</w:t>
      </w:r>
      <w:r w:rsidR="00BD5AD2" w:rsidRPr="00245BD6">
        <w:rPr>
          <w:rFonts w:ascii="Times New Roman" w:hAnsi="Times New Roman" w:cs="Times New Roman"/>
          <w:w w:val="105"/>
          <w:sz w:val="24"/>
          <w:szCs w:val="24"/>
        </w:rPr>
        <w:t>ных организаций</w:t>
      </w:r>
      <w:r w:rsidR="00FF68FC" w:rsidRPr="00245BD6">
        <w:rPr>
          <w:rFonts w:ascii="Times New Roman" w:hAnsi="Times New Roman" w:cs="Times New Roman"/>
          <w:w w:val="105"/>
          <w:sz w:val="24"/>
          <w:szCs w:val="24"/>
        </w:rPr>
        <w:t xml:space="preserve"> и</w:t>
      </w:r>
      <w:r w:rsidR="00BD5AD2" w:rsidRPr="00245BD6">
        <w:rPr>
          <w:rFonts w:ascii="Times New Roman" w:hAnsi="Times New Roman" w:cs="Times New Roman"/>
          <w:sz w:val="24"/>
          <w:szCs w:val="24"/>
        </w:rPr>
        <w:t xml:space="preserve"> строительных подрядчиков</w:t>
      </w:r>
      <w:r w:rsidRPr="00245BD6">
        <w:rPr>
          <w:rFonts w:ascii="Times New Roman" w:hAnsi="Times New Roman" w:cs="Times New Roman"/>
          <w:sz w:val="24"/>
          <w:szCs w:val="24"/>
        </w:rPr>
        <w:t xml:space="preserve">. </w:t>
      </w:r>
      <w:r w:rsidR="00475B53" w:rsidRPr="00245BD6">
        <w:rPr>
          <w:rFonts w:ascii="Times New Roman" w:hAnsi="Times New Roman" w:cs="Times New Roman"/>
          <w:sz w:val="24"/>
          <w:szCs w:val="24"/>
        </w:rPr>
        <w:t xml:space="preserve">Для осуществления технического надзора за выполнением работ будут наняты специалисты в области технического надзора. Планируется привлекать </w:t>
      </w:r>
      <w:r w:rsidR="000D2E77" w:rsidRPr="00245BD6">
        <w:rPr>
          <w:rFonts w:ascii="Times New Roman" w:hAnsi="Times New Roman" w:cs="Times New Roman"/>
          <w:sz w:val="24"/>
          <w:szCs w:val="24"/>
        </w:rPr>
        <w:t>в ОРП</w:t>
      </w:r>
      <w:r w:rsidR="00A24FE6" w:rsidRPr="00245BD6">
        <w:rPr>
          <w:rFonts w:ascii="Times New Roman" w:hAnsi="Times New Roman" w:cs="Times New Roman"/>
          <w:sz w:val="24"/>
          <w:szCs w:val="24"/>
        </w:rPr>
        <w:t xml:space="preserve"> </w:t>
      </w:r>
      <w:r w:rsidR="00281F21" w:rsidRPr="00245BD6">
        <w:rPr>
          <w:rFonts w:ascii="Times New Roman" w:hAnsi="Times New Roman" w:cs="Times New Roman"/>
          <w:sz w:val="24"/>
          <w:szCs w:val="24"/>
        </w:rPr>
        <w:t>инженеров-</w:t>
      </w:r>
      <w:r w:rsidR="000D2E77" w:rsidRPr="00245BD6">
        <w:rPr>
          <w:rFonts w:ascii="Times New Roman" w:hAnsi="Times New Roman" w:cs="Times New Roman"/>
          <w:sz w:val="24"/>
          <w:szCs w:val="24"/>
        </w:rPr>
        <w:t>строителей</w:t>
      </w:r>
      <w:r w:rsidR="00475B53" w:rsidRPr="00245BD6">
        <w:rPr>
          <w:rFonts w:ascii="Times New Roman" w:hAnsi="Times New Roman" w:cs="Times New Roman"/>
          <w:sz w:val="24"/>
          <w:szCs w:val="24"/>
        </w:rPr>
        <w:t xml:space="preserve">, </w:t>
      </w:r>
      <w:r w:rsidR="002B2B15" w:rsidRPr="00245BD6">
        <w:rPr>
          <w:rFonts w:ascii="Times New Roman" w:hAnsi="Times New Roman" w:cs="Times New Roman"/>
          <w:sz w:val="24"/>
          <w:szCs w:val="24"/>
        </w:rPr>
        <w:t xml:space="preserve">и </w:t>
      </w:r>
      <w:r w:rsidR="000D2E77" w:rsidRPr="00245BD6">
        <w:rPr>
          <w:rFonts w:ascii="Times New Roman" w:hAnsi="Times New Roman" w:cs="Times New Roman"/>
          <w:sz w:val="24"/>
          <w:szCs w:val="24"/>
        </w:rPr>
        <w:t>местных</w:t>
      </w:r>
      <w:r w:rsidR="002B2B15" w:rsidRPr="00245BD6">
        <w:rPr>
          <w:rFonts w:ascii="Times New Roman" w:hAnsi="Times New Roman" w:cs="Times New Roman"/>
          <w:sz w:val="24"/>
          <w:szCs w:val="24"/>
        </w:rPr>
        <w:t xml:space="preserve"> специалистов</w:t>
      </w:r>
      <w:r w:rsidR="000D2E77" w:rsidRPr="00245BD6">
        <w:rPr>
          <w:rFonts w:ascii="Times New Roman" w:hAnsi="Times New Roman" w:cs="Times New Roman"/>
          <w:sz w:val="24"/>
          <w:szCs w:val="24"/>
        </w:rPr>
        <w:t xml:space="preserve"> Технадзора </w:t>
      </w:r>
      <w:r w:rsidR="00475B53" w:rsidRPr="00245BD6">
        <w:rPr>
          <w:rFonts w:ascii="Times New Roman" w:hAnsi="Times New Roman" w:cs="Times New Roman"/>
          <w:sz w:val="24"/>
          <w:szCs w:val="24"/>
        </w:rPr>
        <w:t xml:space="preserve">по месту расположения проектных участков. </w:t>
      </w:r>
    </w:p>
    <w:p w14:paraId="1925BB28" w14:textId="77777777" w:rsidR="00EB7E13" w:rsidRPr="00245BD6" w:rsidRDefault="00EB7E13" w:rsidP="00EB7E13">
      <w:pPr>
        <w:spacing w:line="240" w:lineRule="auto"/>
        <w:ind w:left="-567" w:firstLine="567"/>
        <w:contextualSpacing/>
        <w:jc w:val="both"/>
        <w:rPr>
          <w:rFonts w:ascii="Times New Roman" w:eastAsia="Times New Roman" w:hAnsi="Times New Roman" w:cs="Times New Roman"/>
          <w:sz w:val="24"/>
          <w:szCs w:val="24"/>
        </w:rPr>
      </w:pPr>
    </w:p>
    <w:p w14:paraId="5789BAEE" w14:textId="2B83C054" w:rsidR="00217DA5" w:rsidRPr="00245BD6" w:rsidRDefault="009A1E3D" w:rsidP="006466C2">
      <w:pPr>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Учитывая</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характер</w:t>
      </w:r>
      <w:r w:rsidRPr="00245BD6">
        <w:rPr>
          <w:rFonts w:ascii="Times New Roman" w:eastAsia="Calibri" w:hAnsi="Times New Roman" w:cs="Times New Roman"/>
          <w:spacing w:val="1"/>
          <w:sz w:val="24"/>
          <w:szCs w:val="24"/>
        </w:rPr>
        <w:t xml:space="preserve"> </w:t>
      </w:r>
      <w:r w:rsidR="00467E65" w:rsidRPr="00245BD6">
        <w:rPr>
          <w:rFonts w:ascii="Times New Roman" w:eastAsia="Calibri" w:hAnsi="Times New Roman" w:cs="Times New Roman"/>
          <w:spacing w:val="1"/>
          <w:sz w:val="24"/>
          <w:szCs w:val="24"/>
        </w:rPr>
        <w:t>подкомпонентов</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и</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потребности</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строительства</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(поставка</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различных</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материалов,</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таких</w:t>
      </w:r>
      <w:r w:rsidRPr="00245BD6">
        <w:rPr>
          <w:rFonts w:ascii="Times New Roman" w:eastAsia="Calibri" w:hAnsi="Times New Roman" w:cs="Times New Roman"/>
          <w:spacing w:val="45"/>
          <w:sz w:val="24"/>
          <w:szCs w:val="24"/>
        </w:rPr>
        <w:t xml:space="preserve"> </w:t>
      </w:r>
      <w:r w:rsidRPr="00245BD6">
        <w:rPr>
          <w:rFonts w:ascii="Times New Roman" w:eastAsia="Calibri" w:hAnsi="Times New Roman" w:cs="Times New Roman"/>
          <w:sz w:val="24"/>
          <w:szCs w:val="24"/>
        </w:rPr>
        <w:t>как</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щебень,</w:t>
      </w:r>
      <w:r w:rsidRPr="00245BD6">
        <w:rPr>
          <w:rFonts w:ascii="Times New Roman" w:eastAsia="Calibri" w:hAnsi="Times New Roman" w:cs="Times New Roman"/>
          <w:spacing w:val="1"/>
          <w:sz w:val="24"/>
          <w:szCs w:val="24"/>
        </w:rPr>
        <w:t xml:space="preserve"> </w:t>
      </w:r>
      <w:proofErr w:type="spellStart"/>
      <w:r w:rsidRPr="00245BD6">
        <w:rPr>
          <w:rFonts w:ascii="Times New Roman" w:eastAsia="Calibri" w:hAnsi="Times New Roman" w:cs="Times New Roman"/>
          <w:sz w:val="24"/>
          <w:szCs w:val="24"/>
        </w:rPr>
        <w:t>геотекстиль</w:t>
      </w:r>
      <w:proofErr w:type="spellEnd"/>
      <w:r w:rsidRPr="00245BD6">
        <w:rPr>
          <w:rFonts w:ascii="Times New Roman" w:eastAsia="Calibri" w:hAnsi="Times New Roman" w:cs="Times New Roman"/>
          <w:sz w:val="24"/>
          <w:szCs w:val="24"/>
        </w:rPr>
        <w:t>,</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песок,</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гравий</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и</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т.д.),</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ожидается,</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что</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будут</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задействованы</w:t>
      </w:r>
      <w:r w:rsidRPr="00245BD6">
        <w:rPr>
          <w:rFonts w:ascii="Times New Roman" w:eastAsia="Calibri" w:hAnsi="Times New Roman" w:cs="Times New Roman"/>
          <w:spacing w:val="1"/>
          <w:sz w:val="24"/>
          <w:szCs w:val="24"/>
        </w:rPr>
        <w:t xml:space="preserve"> </w:t>
      </w:r>
      <w:r w:rsidRPr="00245BD6">
        <w:rPr>
          <w:rFonts w:ascii="Times New Roman" w:eastAsia="Calibri" w:hAnsi="Times New Roman" w:cs="Times New Roman"/>
          <w:sz w:val="24"/>
          <w:szCs w:val="24"/>
        </w:rPr>
        <w:t xml:space="preserve">основные </w:t>
      </w:r>
      <w:r w:rsidR="00E97AD4" w:rsidRPr="00245BD6">
        <w:rPr>
          <w:rFonts w:ascii="Times New Roman" w:eastAsia="Calibri" w:hAnsi="Times New Roman" w:cs="Times New Roman"/>
          <w:sz w:val="24"/>
          <w:szCs w:val="24"/>
        </w:rPr>
        <w:t xml:space="preserve">подрядчики и </w:t>
      </w:r>
      <w:r w:rsidRPr="00245BD6">
        <w:rPr>
          <w:rFonts w:ascii="Times New Roman" w:eastAsia="Calibri" w:hAnsi="Times New Roman" w:cs="Times New Roman"/>
          <w:sz w:val="24"/>
          <w:szCs w:val="24"/>
        </w:rPr>
        <w:t>поставщики.</w:t>
      </w:r>
    </w:p>
    <w:p w14:paraId="59D52EA7" w14:textId="77777777" w:rsidR="00CC45AD" w:rsidRPr="00245BD6" w:rsidRDefault="00CC45AD" w:rsidP="00192462">
      <w:pPr>
        <w:spacing w:line="240" w:lineRule="auto"/>
        <w:ind w:left="-567" w:firstLine="567"/>
        <w:contextualSpacing/>
        <w:jc w:val="both"/>
        <w:rPr>
          <w:rFonts w:ascii="Times New Roman" w:eastAsia="Times New Roman" w:hAnsi="Times New Roman" w:cs="Times New Roman"/>
          <w:w w:val="105"/>
          <w:sz w:val="24"/>
          <w:szCs w:val="24"/>
        </w:rPr>
      </w:pPr>
    </w:p>
    <w:p w14:paraId="626B8F9D" w14:textId="4E690294" w:rsidR="000C20C0" w:rsidRPr="00245BD6" w:rsidRDefault="00CC45AD" w:rsidP="006466C2">
      <w:pPr>
        <w:spacing w:line="240" w:lineRule="auto"/>
        <w:contextualSpacing/>
        <w:jc w:val="both"/>
        <w:rPr>
          <w:rFonts w:ascii="Times New Roman" w:eastAsia="Times New Roman" w:hAnsi="Times New Roman" w:cs="Times New Roman"/>
          <w:w w:val="105"/>
          <w:sz w:val="24"/>
          <w:szCs w:val="24"/>
        </w:rPr>
      </w:pPr>
      <w:r w:rsidRPr="00245BD6">
        <w:rPr>
          <w:rFonts w:ascii="Times New Roman" w:eastAsia="Times New Roman" w:hAnsi="Times New Roman" w:cs="Times New Roman"/>
          <w:w w:val="105"/>
          <w:sz w:val="24"/>
          <w:szCs w:val="24"/>
        </w:rPr>
        <w:t>Также в</w:t>
      </w:r>
      <w:r w:rsidR="00217DA5" w:rsidRPr="00245BD6">
        <w:rPr>
          <w:rFonts w:ascii="Times New Roman" w:eastAsia="Times New Roman" w:hAnsi="Times New Roman" w:cs="Times New Roman"/>
          <w:w w:val="105"/>
          <w:sz w:val="24"/>
          <w:szCs w:val="24"/>
        </w:rPr>
        <w:t xml:space="preserve"> рамках настоящего проекта планируется осуществить мероприятия по поставке</w:t>
      </w:r>
      <w:r w:rsidR="00217DA5" w:rsidRPr="00245BD6">
        <w:rPr>
          <w:rFonts w:ascii="Times New Roman" w:eastAsia="Times New Roman" w:hAnsi="Times New Roman" w:cs="Times New Roman"/>
          <w:spacing w:val="1"/>
          <w:w w:val="105"/>
          <w:sz w:val="24"/>
          <w:szCs w:val="24"/>
        </w:rPr>
        <w:t xml:space="preserve"> </w:t>
      </w:r>
      <w:r w:rsidR="00205D34" w:rsidRPr="00245BD6">
        <w:rPr>
          <w:rFonts w:ascii="Times New Roman" w:eastAsia="Times New Roman" w:hAnsi="Times New Roman" w:cs="Times New Roman"/>
          <w:w w:val="105"/>
          <w:sz w:val="24"/>
          <w:szCs w:val="24"/>
        </w:rPr>
        <w:t xml:space="preserve">тяжелой техники, оборудования </w:t>
      </w:r>
      <w:r w:rsidR="00217DA5" w:rsidRPr="00245BD6">
        <w:rPr>
          <w:rFonts w:ascii="Times New Roman" w:eastAsia="Times New Roman" w:hAnsi="Times New Roman" w:cs="Times New Roman"/>
          <w:w w:val="105"/>
          <w:sz w:val="24"/>
          <w:szCs w:val="24"/>
        </w:rPr>
        <w:t>и ПО (программного обеспечения).</w:t>
      </w:r>
      <w:r w:rsidR="00217DA5" w:rsidRPr="00245BD6">
        <w:rPr>
          <w:rFonts w:ascii="Times New Roman" w:eastAsia="Times New Roman" w:hAnsi="Times New Roman" w:cs="Times New Roman"/>
          <w:spacing w:val="-10"/>
          <w:w w:val="105"/>
          <w:sz w:val="24"/>
          <w:szCs w:val="24"/>
        </w:rPr>
        <w:t xml:space="preserve"> </w:t>
      </w:r>
      <w:r w:rsidR="00217DA5" w:rsidRPr="00245BD6">
        <w:rPr>
          <w:rFonts w:ascii="Times New Roman" w:eastAsia="Times New Roman" w:hAnsi="Times New Roman" w:cs="Times New Roman"/>
          <w:w w:val="105"/>
          <w:sz w:val="24"/>
          <w:szCs w:val="24"/>
        </w:rPr>
        <w:t>В связи с этим</w:t>
      </w:r>
      <w:r w:rsidR="00217DA5" w:rsidRPr="00245BD6">
        <w:rPr>
          <w:rFonts w:ascii="Times New Roman" w:eastAsia="Times New Roman" w:hAnsi="Times New Roman" w:cs="Times New Roman"/>
          <w:spacing w:val="-10"/>
          <w:w w:val="105"/>
          <w:sz w:val="24"/>
          <w:szCs w:val="24"/>
        </w:rPr>
        <w:t xml:space="preserve"> </w:t>
      </w:r>
      <w:r w:rsidR="00217DA5" w:rsidRPr="00245BD6">
        <w:rPr>
          <w:rFonts w:ascii="Times New Roman" w:eastAsia="Times New Roman" w:hAnsi="Times New Roman" w:cs="Times New Roman"/>
          <w:w w:val="105"/>
          <w:sz w:val="24"/>
          <w:szCs w:val="24"/>
        </w:rPr>
        <w:t>на</w:t>
      </w:r>
      <w:r w:rsidR="00217DA5" w:rsidRPr="00245BD6">
        <w:rPr>
          <w:rFonts w:ascii="Times New Roman" w:eastAsia="Times New Roman" w:hAnsi="Times New Roman" w:cs="Times New Roman"/>
          <w:spacing w:val="-8"/>
          <w:w w:val="105"/>
          <w:sz w:val="24"/>
          <w:szCs w:val="24"/>
        </w:rPr>
        <w:t xml:space="preserve"> </w:t>
      </w:r>
      <w:r w:rsidR="00217DA5" w:rsidRPr="00245BD6">
        <w:rPr>
          <w:rFonts w:ascii="Times New Roman" w:eastAsia="Times New Roman" w:hAnsi="Times New Roman" w:cs="Times New Roman"/>
          <w:w w:val="105"/>
          <w:sz w:val="24"/>
          <w:szCs w:val="24"/>
        </w:rPr>
        <w:t>конкурсной</w:t>
      </w:r>
      <w:r w:rsidR="00217DA5" w:rsidRPr="00245BD6">
        <w:rPr>
          <w:rFonts w:ascii="Times New Roman" w:eastAsia="Times New Roman" w:hAnsi="Times New Roman" w:cs="Times New Roman"/>
          <w:spacing w:val="-9"/>
          <w:w w:val="105"/>
          <w:sz w:val="24"/>
          <w:szCs w:val="24"/>
        </w:rPr>
        <w:t xml:space="preserve"> </w:t>
      </w:r>
      <w:r w:rsidR="00217DA5" w:rsidRPr="00245BD6">
        <w:rPr>
          <w:rFonts w:ascii="Times New Roman" w:eastAsia="Times New Roman" w:hAnsi="Times New Roman" w:cs="Times New Roman"/>
          <w:w w:val="105"/>
          <w:sz w:val="24"/>
          <w:szCs w:val="24"/>
        </w:rPr>
        <w:t>основе</w:t>
      </w:r>
      <w:r w:rsidR="00217DA5" w:rsidRPr="00245BD6">
        <w:rPr>
          <w:rFonts w:ascii="Times New Roman" w:eastAsia="Times New Roman" w:hAnsi="Times New Roman" w:cs="Times New Roman"/>
          <w:spacing w:val="-10"/>
          <w:w w:val="105"/>
          <w:sz w:val="24"/>
          <w:szCs w:val="24"/>
        </w:rPr>
        <w:t xml:space="preserve"> </w:t>
      </w:r>
      <w:r w:rsidR="00217DA5" w:rsidRPr="00245BD6">
        <w:rPr>
          <w:rFonts w:ascii="Times New Roman" w:eastAsia="Times New Roman" w:hAnsi="Times New Roman" w:cs="Times New Roman"/>
          <w:w w:val="105"/>
          <w:sz w:val="24"/>
          <w:szCs w:val="24"/>
        </w:rPr>
        <w:t>будут</w:t>
      </w:r>
      <w:r w:rsidR="00217DA5" w:rsidRPr="00245BD6">
        <w:rPr>
          <w:rFonts w:ascii="Times New Roman" w:eastAsia="Times New Roman" w:hAnsi="Times New Roman" w:cs="Times New Roman"/>
          <w:spacing w:val="-11"/>
          <w:w w:val="105"/>
          <w:sz w:val="24"/>
          <w:szCs w:val="24"/>
        </w:rPr>
        <w:t xml:space="preserve"> </w:t>
      </w:r>
      <w:r w:rsidR="00217DA5" w:rsidRPr="00245BD6">
        <w:rPr>
          <w:rFonts w:ascii="Times New Roman" w:eastAsia="Times New Roman" w:hAnsi="Times New Roman" w:cs="Times New Roman"/>
          <w:w w:val="105"/>
          <w:sz w:val="24"/>
          <w:szCs w:val="24"/>
        </w:rPr>
        <w:t>отобраны</w:t>
      </w:r>
      <w:r w:rsidR="00217DA5" w:rsidRPr="00245BD6">
        <w:rPr>
          <w:rFonts w:ascii="Times New Roman" w:eastAsia="Times New Roman" w:hAnsi="Times New Roman" w:cs="Times New Roman"/>
          <w:spacing w:val="-12"/>
          <w:w w:val="105"/>
          <w:sz w:val="24"/>
          <w:szCs w:val="24"/>
        </w:rPr>
        <w:t xml:space="preserve"> </w:t>
      </w:r>
      <w:r w:rsidR="00217DA5" w:rsidRPr="00245BD6">
        <w:rPr>
          <w:rFonts w:ascii="Times New Roman" w:eastAsia="Times New Roman" w:hAnsi="Times New Roman" w:cs="Times New Roman"/>
          <w:w w:val="105"/>
          <w:sz w:val="24"/>
          <w:szCs w:val="24"/>
        </w:rPr>
        <w:t>основные</w:t>
      </w:r>
      <w:r w:rsidR="00217DA5" w:rsidRPr="00245BD6">
        <w:rPr>
          <w:rFonts w:ascii="Times New Roman" w:eastAsia="Times New Roman" w:hAnsi="Times New Roman" w:cs="Times New Roman"/>
          <w:spacing w:val="-10"/>
          <w:w w:val="105"/>
          <w:sz w:val="24"/>
          <w:szCs w:val="24"/>
        </w:rPr>
        <w:t xml:space="preserve"> </w:t>
      </w:r>
      <w:r w:rsidR="00217DA5" w:rsidRPr="00245BD6">
        <w:rPr>
          <w:rFonts w:ascii="Times New Roman" w:eastAsia="Times New Roman" w:hAnsi="Times New Roman" w:cs="Times New Roman"/>
          <w:w w:val="105"/>
          <w:sz w:val="24"/>
          <w:szCs w:val="24"/>
        </w:rPr>
        <w:t>поставщики,</w:t>
      </w:r>
      <w:r w:rsidR="00217DA5" w:rsidRPr="00245BD6">
        <w:rPr>
          <w:rFonts w:ascii="Times New Roman" w:eastAsia="Times New Roman" w:hAnsi="Times New Roman" w:cs="Times New Roman"/>
          <w:spacing w:val="-8"/>
          <w:w w:val="105"/>
          <w:sz w:val="24"/>
          <w:szCs w:val="24"/>
        </w:rPr>
        <w:t xml:space="preserve"> </w:t>
      </w:r>
      <w:r w:rsidR="00217DA5" w:rsidRPr="00245BD6">
        <w:rPr>
          <w:rFonts w:ascii="Times New Roman" w:eastAsia="Times New Roman" w:hAnsi="Times New Roman" w:cs="Times New Roman"/>
          <w:sz w:val="24"/>
          <w:szCs w:val="24"/>
        </w:rPr>
        <w:t>тендер на поставку и установку оборудования</w:t>
      </w:r>
      <w:r w:rsidRPr="00245BD6">
        <w:rPr>
          <w:rFonts w:ascii="Times New Roman" w:eastAsia="Times New Roman" w:hAnsi="Times New Roman" w:cs="Times New Roman"/>
          <w:sz w:val="24"/>
          <w:szCs w:val="24"/>
        </w:rPr>
        <w:t xml:space="preserve"> </w:t>
      </w:r>
      <w:r w:rsidR="00217DA5" w:rsidRPr="00245BD6">
        <w:rPr>
          <w:rFonts w:ascii="Times New Roman" w:eastAsia="Times New Roman" w:hAnsi="Times New Roman" w:cs="Times New Roman"/>
          <w:sz w:val="24"/>
          <w:szCs w:val="24"/>
        </w:rPr>
        <w:t>ПО будет проводиться на условиях</w:t>
      </w:r>
      <w:r w:rsidR="00217DA5" w:rsidRPr="00245BD6">
        <w:rPr>
          <w:rFonts w:ascii="Times New Roman" w:eastAsia="Times New Roman" w:hAnsi="Times New Roman" w:cs="Times New Roman"/>
          <w:spacing w:val="1"/>
          <w:sz w:val="24"/>
          <w:szCs w:val="24"/>
        </w:rPr>
        <w:t xml:space="preserve"> </w:t>
      </w:r>
      <w:r w:rsidR="00217DA5" w:rsidRPr="00245BD6">
        <w:rPr>
          <w:rFonts w:ascii="Times New Roman" w:eastAsia="Times New Roman" w:hAnsi="Times New Roman" w:cs="Times New Roman"/>
          <w:w w:val="105"/>
          <w:sz w:val="24"/>
          <w:szCs w:val="24"/>
        </w:rPr>
        <w:t>международных</w:t>
      </w:r>
      <w:r w:rsidR="00217DA5" w:rsidRPr="00245BD6">
        <w:rPr>
          <w:rFonts w:ascii="Times New Roman" w:eastAsia="Times New Roman" w:hAnsi="Times New Roman" w:cs="Times New Roman"/>
          <w:spacing w:val="1"/>
          <w:w w:val="105"/>
          <w:sz w:val="24"/>
          <w:szCs w:val="24"/>
        </w:rPr>
        <w:t xml:space="preserve"> </w:t>
      </w:r>
      <w:r w:rsidR="00217DA5" w:rsidRPr="00245BD6">
        <w:rPr>
          <w:rFonts w:ascii="Times New Roman" w:eastAsia="Times New Roman" w:hAnsi="Times New Roman" w:cs="Times New Roman"/>
          <w:w w:val="105"/>
          <w:sz w:val="24"/>
          <w:szCs w:val="24"/>
        </w:rPr>
        <w:t>конкурсных</w:t>
      </w:r>
      <w:r w:rsidR="00217DA5" w:rsidRPr="00245BD6">
        <w:rPr>
          <w:rFonts w:ascii="Times New Roman" w:eastAsia="Times New Roman" w:hAnsi="Times New Roman" w:cs="Times New Roman"/>
          <w:spacing w:val="1"/>
          <w:w w:val="105"/>
          <w:sz w:val="24"/>
          <w:szCs w:val="24"/>
        </w:rPr>
        <w:t xml:space="preserve"> </w:t>
      </w:r>
      <w:r w:rsidR="00217DA5" w:rsidRPr="00245BD6">
        <w:rPr>
          <w:rFonts w:ascii="Times New Roman" w:eastAsia="Times New Roman" w:hAnsi="Times New Roman" w:cs="Times New Roman"/>
          <w:w w:val="105"/>
          <w:sz w:val="24"/>
          <w:szCs w:val="24"/>
        </w:rPr>
        <w:t>торгов.</w:t>
      </w:r>
      <w:r w:rsidR="004F207E" w:rsidRPr="00245BD6">
        <w:rPr>
          <w:rFonts w:ascii="Times New Roman" w:eastAsia="Times New Roman" w:hAnsi="Times New Roman" w:cs="Times New Roman"/>
          <w:w w:val="105"/>
          <w:sz w:val="24"/>
          <w:szCs w:val="24"/>
        </w:rPr>
        <w:t xml:space="preserve"> Использование рабочей силы основных поставщиков планируется только при поставке и установке специального оборудования и</w:t>
      </w:r>
      <w:r w:rsidR="00C61631" w:rsidRPr="00245BD6">
        <w:rPr>
          <w:rFonts w:ascii="Times New Roman" w:eastAsia="Times New Roman" w:hAnsi="Times New Roman" w:cs="Times New Roman"/>
          <w:w w:val="105"/>
          <w:sz w:val="24"/>
          <w:szCs w:val="24"/>
        </w:rPr>
        <w:t xml:space="preserve"> </w:t>
      </w:r>
      <w:r w:rsidR="004F207E" w:rsidRPr="00245BD6">
        <w:rPr>
          <w:rFonts w:ascii="Times New Roman" w:eastAsia="Times New Roman" w:hAnsi="Times New Roman" w:cs="Times New Roman"/>
          <w:w w:val="105"/>
          <w:sz w:val="24"/>
          <w:szCs w:val="24"/>
        </w:rPr>
        <w:t>ПО</w:t>
      </w:r>
      <w:r w:rsidR="00C61631" w:rsidRPr="00245BD6">
        <w:rPr>
          <w:rFonts w:ascii="Times New Roman" w:eastAsia="Times New Roman" w:hAnsi="Times New Roman" w:cs="Times New Roman"/>
          <w:w w:val="105"/>
          <w:sz w:val="24"/>
          <w:szCs w:val="24"/>
        </w:rPr>
        <w:t xml:space="preserve">, </w:t>
      </w:r>
      <w:r w:rsidR="00436779" w:rsidRPr="00245BD6">
        <w:rPr>
          <w:rFonts w:ascii="Times New Roman" w:eastAsia="Times New Roman" w:hAnsi="Times New Roman" w:cs="Times New Roman"/>
          <w:w w:val="105"/>
          <w:sz w:val="24"/>
          <w:szCs w:val="24"/>
        </w:rPr>
        <w:t xml:space="preserve">а также </w:t>
      </w:r>
      <w:r w:rsidR="000D2E77" w:rsidRPr="00245BD6">
        <w:rPr>
          <w:rFonts w:ascii="Times New Roman" w:eastAsia="Times New Roman" w:hAnsi="Times New Roman" w:cs="Times New Roman"/>
          <w:w w:val="105"/>
          <w:sz w:val="24"/>
          <w:szCs w:val="24"/>
        </w:rPr>
        <w:t xml:space="preserve">при </w:t>
      </w:r>
      <w:r w:rsidR="00436779" w:rsidRPr="00245BD6">
        <w:rPr>
          <w:rFonts w:ascii="Times New Roman" w:eastAsia="Times New Roman" w:hAnsi="Times New Roman" w:cs="Times New Roman"/>
          <w:w w:val="105"/>
          <w:sz w:val="24"/>
          <w:szCs w:val="24"/>
        </w:rPr>
        <w:t>об</w:t>
      </w:r>
      <w:r w:rsidR="000D2E77" w:rsidRPr="00245BD6">
        <w:rPr>
          <w:rFonts w:ascii="Times New Roman" w:eastAsia="Times New Roman" w:hAnsi="Times New Roman" w:cs="Times New Roman"/>
          <w:w w:val="105"/>
          <w:sz w:val="24"/>
          <w:szCs w:val="24"/>
        </w:rPr>
        <w:t xml:space="preserve">учении сотрудников </w:t>
      </w:r>
      <w:r w:rsidR="006640C4" w:rsidRPr="00245BD6">
        <w:rPr>
          <w:rFonts w:ascii="Times New Roman" w:eastAsia="Times New Roman" w:hAnsi="Times New Roman" w:cs="Times New Roman"/>
          <w:w w:val="105"/>
          <w:sz w:val="24"/>
          <w:szCs w:val="24"/>
        </w:rPr>
        <w:t xml:space="preserve">МЧС </w:t>
      </w:r>
      <w:r w:rsidR="000D2E77" w:rsidRPr="00245BD6">
        <w:rPr>
          <w:rFonts w:ascii="Times New Roman" w:eastAsia="Times New Roman" w:hAnsi="Times New Roman" w:cs="Times New Roman"/>
          <w:w w:val="105"/>
          <w:sz w:val="24"/>
          <w:szCs w:val="24"/>
        </w:rPr>
        <w:t>пользованию новым</w:t>
      </w:r>
      <w:r w:rsidR="00514725" w:rsidRPr="00245BD6">
        <w:rPr>
          <w:rFonts w:ascii="Times New Roman" w:eastAsia="Times New Roman" w:hAnsi="Times New Roman" w:cs="Times New Roman"/>
          <w:w w:val="105"/>
          <w:sz w:val="24"/>
          <w:szCs w:val="24"/>
        </w:rPr>
        <w:t xml:space="preserve"> ПО</w:t>
      </w:r>
      <w:r w:rsidR="004F207E" w:rsidRPr="00245BD6">
        <w:rPr>
          <w:rFonts w:ascii="Times New Roman" w:eastAsia="Times New Roman" w:hAnsi="Times New Roman" w:cs="Times New Roman"/>
          <w:w w:val="105"/>
          <w:sz w:val="24"/>
          <w:szCs w:val="24"/>
        </w:rPr>
        <w:t xml:space="preserve">. </w:t>
      </w:r>
    </w:p>
    <w:p w14:paraId="537156CC" w14:textId="77777777" w:rsidR="009A1E3D" w:rsidRPr="00245BD6" w:rsidRDefault="009A1E3D" w:rsidP="00192462">
      <w:pPr>
        <w:spacing w:line="240" w:lineRule="auto"/>
        <w:ind w:left="-567" w:firstLine="567"/>
        <w:contextualSpacing/>
        <w:jc w:val="both"/>
        <w:rPr>
          <w:rFonts w:ascii="Times New Roman" w:eastAsia="Times New Roman" w:hAnsi="Times New Roman" w:cs="Times New Roman"/>
          <w:w w:val="105"/>
          <w:sz w:val="24"/>
          <w:szCs w:val="24"/>
        </w:rPr>
      </w:pPr>
    </w:p>
    <w:p w14:paraId="3E1BA501" w14:textId="724CE1FC" w:rsidR="009A1E3D" w:rsidRPr="00245BD6" w:rsidRDefault="009A1E3D" w:rsidP="006466C2">
      <w:pPr>
        <w:spacing w:line="240" w:lineRule="auto"/>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Для </w:t>
      </w:r>
      <w:r w:rsidRPr="00245BD6">
        <w:rPr>
          <w:rFonts w:ascii="Times New Roman" w:eastAsia="Times New Roman" w:hAnsi="Times New Roman" w:cs="Times New Roman"/>
          <w:w w:val="105"/>
          <w:sz w:val="24"/>
          <w:szCs w:val="24"/>
        </w:rPr>
        <w:t>проведения</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обучающих</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семинаров</w:t>
      </w:r>
      <w:r w:rsidRPr="00245BD6">
        <w:rPr>
          <w:rFonts w:ascii="Times New Roman" w:eastAsia="Calibri" w:hAnsi="Times New Roman" w:cs="Times New Roman"/>
          <w:bCs/>
          <w:sz w:val="24"/>
          <w:szCs w:val="24"/>
        </w:rPr>
        <w:t xml:space="preserve"> по укреплению учреждений и регионального сотрудничества, </w:t>
      </w:r>
      <w:r w:rsidRPr="00245BD6">
        <w:rPr>
          <w:rFonts w:ascii="Times New Roman" w:hAnsi="Times New Roman" w:cs="Times New Roman"/>
          <w:bCs/>
          <w:sz w:val="24"/>
          <w:szCs w:val="24"/>
          <w:shd w:val="clear" w:color="auto" w:fill="FFFFFF" w:themeFill="background1"/>
        </w:rPr>
        <w:t xml:space="preserve">укреплению кадрового потенциала МЧС и ОМСУ, </w:t>
      </w:r>
      <w:r w:rsidRPr="00245BD6">
        <w:rPr>
          <w:rFonts w:ascii="Times New Roman" w:eastAsia="Times New Roman" w:hAnsi="Times New Roman" w:cs="Times New Roman"/>
          <w:bCs/>
          <w:sz w:val="24"/>
          <w:szCs w:val="24"/>
        </w:rPr>
        <w:t>научно-исследовательской деятельности</w:t>
      </w:r>
      <w:r w:rsidRPr="00245BD6">
        <w:rPr>
          <w:rFonts w:ascii="Times New Roman" w:eastAsia="Times New Roman" w:hAnsi="Times New Roman" w:cs="Times New Roman"/>
          <w:sz w:val="24"/>
          <w:szCs w:val="24"/>
        </w:rPr>
        <w:t xml:space="preserve"> </w:t>
      </w:r>
      <w:r w:rsidRPr="00245BD6">
        <w:rPr>
          <w:rFonts w:ascii="Times New Roman" w:eastAsia="Times New Roman" w:hAnsi="Times New Roman" w:cs="Times New Roman"/>
          <w:spacing w:val="-1"/>
          <w:w w:val="105"/>
          <w:sz w:val="24"/>
          <w:szCs w:val="24"/>
        </w:rPr>
        <w:t>планируется</w:t>
      </w:r>
      <w:r w:rsidRPr="00245BD6">
        <w:rPr>
          <w:rFonts w:ascii="Times New Roman" w:eastAsia="Times New Roman" w:hAnsi="Times New Roman" w:cs="Times New Roman"/>
          <w:spacing w:val="-9"/>
          <w:w w:val="105"/>
          <w:sz w:val="24"/>
          <w:szCs w:val="24"/>
        </w:rPr>
        <w:t xml:space="preserve"> </w:t>
      </w:r>
      <w:r w:rsidRPr="00245BD6">
        <w:rPr>
          <w:rFonts w:ascii="Times New Roman" w:eastAsia="Times New Roman" w:hAnsi="Times New Roman" w:cs="Times New Roman"/>
          <w:spacing w:val="-1"/>
          <w:w w:val="105"/>
          <w:sz w:val="24"/>
          <w:szCs w:val="24"/>
        </w:rPr>
        <w:t>привлекать</w:t>
      </w:r>
      <w:r w:rsidRPr="00245BD6">
        <w:rPr>
          <w:rFonts w:ascii="Times New Roman" w:eastAsia="Times New Roman" w:hAnsi="Times New Roman" w:cs="Times New Roman"/>
          <w:spacing w:val="-8"/>
          <w:w w:val="105"/>
          <w:sz w:val="24"/>
          <w:szCs w:val="24"/>
        </w:rPr>
        <w:t xml:space="preserve"> </w:t>
      </w:r>
      <w:r w:rsidR="00F97A3B" w:rsidRPr="00245BD6">
        <w:rPr>
          <w:rFonts w:ascii="Times New Roman" w:eastAsia="SimSun" w:hAnsi="Times New Roman" w:cs="Times New Roman"/>
          <w:sz w:val="24"/>
          <w:szCs w:val="24"/>
        </w:rPr>
        <w:t xml:space="preserve">Специалиста по региональному сотрудничеству/обучению и/или других </w:t>
      </w:r>
      <w:r w:rsidRPr="00245BD6">
        <w:rPr>
          <w:rFonts w:ascii="Times New Roman" w:eastAsia="Times New Roman" w:hAnsi="Times New Roman" w:cs="Times New Roman"/>
          <w:spacing w:val="-1"/>
          <w:w w:val="105"/>
          <w:sz w:val="24"/>
          <w:szCs w:val="24"/>
        </w:rPr>
        <w:t>национальных</w:t>
      </w:r>
      <w:r w:rsidRPr="00245BD6">
        <w:rPr>
          <w:rFonts w:ascii="Times New Roman" w:eastAsia="Times New Roman" w:hAnsi="Times New Roman" w:cs="Times New Roman"/>
          <w:spacing w:val="-9"/>
          <w:w w:val="105"/>
          <w:sz w:val="24"/>
          <w:szCs w:val="24"/>
        </w:rPr>
        <w:t xml:space="preserve"> </w:t>
      </w:r>
      <w:r w:rsidRPr="00245BD6">
        <w:rPr>
          <w:rFonts w:ascii="Times New Roman" w:eastAsia="Times New Roman" w:hAnsi="Times New Roman" w:cs="Times New Roman"/>
          <w:spacing w:val="-1"/>
          <w:w w:val="105"/>
          <w:sz w:val="24"/>
          <w:szCs w:val="24"/>
        </w:rPr>
        <w:t>консультантов</w:t>
      </w:r>
      <w:r w:rsidRPr="00245BD6">
        <w:rPr>
          <w:rFonts w:ascii="Times New Roman" w:eastAsia="Times New Roman" w:hAnsi="Times New Roman" w:cs="Times New Roman"/>
          <w:spacing w:val="-11"/>
          <w:w w:val="105"/>
          <w:sz w:val="24"/>
          <w:szCs w:val="24"/>
        </w:rPr>
        <w:t xml:space="preserve"> </w:t>
      </w:r>
      <w:r w:rsidRPr="00245BD6">
        <w:rPr>
          <w:rFonts w:ascii="Times New Roman" w:eastAsia="Times New Roman" w:hAnsi="Times New Roman" w:cs="Times New Roman"/>
          <w:w w:val="105"/>
          <w:sz w:val="24"/>
          <w:szCs w:val="24"/>
        </w:rPr>
        <w:t>на</w:t>
      </w:r>
      <w:r w:rsidRPr="00245BD6">
        <w:rPr>
          <w:rFonts w:ascii="Times New Roman" w:eastAsia="Times New Roman" w:hAnsi="Times New Roman" w:cs="Times New Roman"/>
          <w:spacing w:val="-9"/>
          <w:w w:val="105"/>
          <w:sz w:val="24"/>
          <w:szCs w:val="24"/>
        </w:rPr>
        <w:t xml:space="preserve"> </w:t>
      </w:r>
      <w:r w:rsidRPr="00245BD6">
        <w:rPr>
          <w:rFonts w:ascii="Times New Roman" w:eastAsia="Times New Roman" w:hAnsi="Times New Roman" w:cs="Times New Roman"/>
          <w:w w:val="105"/>
          <w:sz w:val="24"/>
          <w:szCs w:val="24"/>
        </w:rPr>
        <w:t>краткосрочной</w:t>
      </w:r>
      <w:r w:rsidRPr="00245BD6">
        <w:rPr>
          <w:rFonts w:ascii="Times New Roman" w:eastAsia="Times New Roman" w:hAnsi="Times New Roman" w:cs="Times New Roman"/>
          <w:spacing w:val="-10"/>
          <w:w w:val="105"/>
          <w:sz w:val="24"/>
          <w:szCs w:val="24"/>
        </w:rPr>
        <w:t xml:space="preserve"> </w:t>
      </w:r>
      <w:r w:rsidRPr="00245BD6">
        <w:rPr>
          <w:rFonts w:ascii="Times New Roman" w:eastAsia="Times New Roman" w:hAnsi="Times New Roman" w:cs="Times New Roman"/>
          <w:w w:val="105"/>
          <w:sz w:val="24"/>
          <w:szCs w:val="24"/>
        </w:rPr>
        <w:t>основе</w:t>
      </w:r>
      <w:r w:rsidR="00F97A3B" w:rsidRPr="00245BD6">
        <w:rPr>
          <w:rFonts w:ascii="Times New Roman" w:eastAsia="Times New Roman" w:hAnsi="Times New Roman" w:cs="Times New Roman"/>
          <w:w w:val="105"/>
          <w:sz w:val="24"/>
          <w:szCs w:val="24"/>
        </w:rPr>
        <w:t xml:space="preserve"> при необходимости</w:t>
      </w:r>
      <w:r w:rsidRPr="00245BD6">
        <w:rPr>
          <w:rFonts w:ascii="Times New Roman" w:eastAsia="Times New Roman" w:hAnsi="Times New Roman" w:cs="Times New Roman"/>
          <w:w w:val="105"/>
          <w:sz w:val="24"/>
          <w:szCs w:val="24"/>
        </w:rPr>
        <w:t>.</w:t>
      </w:r>
    </w:p>
    <w:p w14:paraId="4595E97C" w14:textId="15128FE7" w:rsidR="009A1E3D" w:rsidRPr="00245BD6" w:rsidRDefault="009A1E3D" w:rsidP="00192462">
      <w:pPr>
        <w:spacing w:line="240" w:lineRule="auto"/>
        <w:ind w:left="-567" w:firstLine="567"/>
        <w:contextualSpacing/>
        <w:jc w:val="both"/>
        <w:rPr>
          <w:rFonts w:ascii="Times New Roman" w:eastAsia="Times New Roman" w:hAnsi="Times New Roman" w:cs="Times New Roman"/>
          <w:sz w:val="24"/>
          <w:szCs w:val="24"/>
        </w:rPr>
      </w:pPr>
    </w:p>
    <w:p w14:paraId="6172975E" w14:textId="77777777" w:rsidR="00E06219" w:rsidRPr="00245BD6" w:rsidRDefault="00E06219" w:rsidP="00E06219">
      <w:pPr>
        <w:spacing w:line="240" w:lineRule="auto"/>
        <w:contextualSpacing/>
        <w:jc w:val="both"/>
        <w:rPr>
          <w:rFonts w:ascii="Times New Roman" w:eastAsia="Times New Roman" w:hAnsi="Times New Roman" w:cs="Times New Roman"/>
          <w:sz w:val="24"/>
          <w:szCs w:val="24"/>
        </w:rPr>
      </w:pPr>
    </w:p>
    <w:p w14:paraId="059A8F90" w14:textId="2CB972B7" w:rsidR="00E06219" w:rsidRPr="00245BD6" w:rsidRDefault="00E06219" w:rsidP="0017176D">
      <w:pPr>
        <w:spacing w:line="240" w:lineRule="auto"/>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Общественные работники</w:t>
      </w:r>
    </w:p>
    <w:p w14:paraId="18A7EF74" w14:textId="5B91FC85" w:rsidR="00E06219" w:rsidRPr="00245BD6" w:rsidRDefault="00E06219" w:rsidP="0017176D">
      <w:pPr>
        <w:spacing w:line="240" w:lineRule="auto"/>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Проект предусматривает привлечение общественных работников, что может осуществляться сообществами на добровольной основе по индивидуальному или коллективному договору в рамках «восстановления ландшафтов посредством </w:t>
      </w:r>
      <w:proofErr w:type="spellStart"/>
      <w:r w:rsidRPr="00245BD6">
        <w:rPr>
          <w:rFonts w:ascii="Times New Roman" w:eastAsia="Times New Roman" w:hAnsi="Times New Roman" w:cs="Times New Roman"/>
          <w:sz w:val="24"/>
          <w:szCs w:val="24"/>
        </w:rPr>
        <w:t>климатоустойчивых</w:t>
      </w:r>
      <w:proofErr w:type="spellEnd"/>
      <w:r w:rsidRPr="00245BD6">
        <w:rPr>
          <w:rFonts w:ascii="Times New Roman" w:eastAsia="Times New Roman" w:hAnsi="Times New Roman" w:cs="Times New Roman"/>
          <w:sz w:val="24"/>
          <w:szCs w:val="24"/>
        </w:rPr>
        <w:t xml:space="preserve"> мероприятий». Третьи лица (подрядчики/субподрядчики) могут привлекать общественных работников для выполнения несложных работ сезонного характера, таких как посадка деревьев, леса, посев растений, удаление сорняков и т.п. Эти работы можно отнести к низкоквалифицированным общественным работам</w:t>
      </w:r>
      <w:r w:rsidR="00FA3E5E" w:rsidRPr="00245BD6">
        <w:rPr>
          <w:rFonts w:ascii="Times New Roman" w:eastAsia="Times New Roman" w:hAnsi="Times New Roman" w:cs="Times New Roman"/>
          <w:sz w:val="24"/>
          <w:szCs w:val="24"/>
        </w:rPr>
        <w:t xml:space="preserve">, и </w:t>
      </w:r>
      <w:r w:rsidRPr="00245BD6">
        <w:rPr>
          <w:rFonts w:ascii="Times New Roman" w:eastAsia="Times New Roman" w:hAnsi="Times New Roman" w:cs="Times New Roman"/>
          <w:sz w:val="24"/>
          <w:szCs w:val="24"/>
        </w:rPr>
        <w:t>сезонны</w:t>
      </w:r>
      <w:r w:rsidR="00FA3E5E" w:rsidRPr="00245BD6">
        <w:rPr>
          <w:rFonts w:ascii="Times New Roman" w:eastAsia="Times New Roman" w:hAnsi="Times New Roman" w:cs="Times New Roman"/>
          <w:sz w:val="24"/>
          <w:szCs w:val="24"/>
        </w:rPr>
        <w:t xml:space="preserve">х </w:t>
      </w:r>
      <w:r w:rsidRPr="00245BD6">
        <w:rPr>
          <w:rFonts w:ascii="Times New Roman" w:eastAsia="Times New Roman" w:hAnsi="Times New Roman" w:cs="Times New Roman"/>
          <w:sz w:val="24"/>
          <w:szCs w:val="24"/>
        </w:rPr>
        <w:t>рабо</w:t>
      </w:r>
      <w:r w:rsidR="00FA3E5E" w:rsidRPr="00245BD6">
        <w:rPr>
          <w:rFonts w:ascii="Times New Roman" w:eastAsia="Times New Roman" w:hAnsi="Times New Roman" w:cs="Times New Roman"/>
          <w:sz w:val="24"/>
          <w:szCs w:val="24"/>
        </w:rPr>
        <w:t xml:space="preserve">тников </w:t>
      </w:r>
      <w:r w:rsidRPr="00245BD6">
        <w:rPr>
          <w:rFonts w:ascii="Times New Roman" w:eastAsia="Times New Roman" w:hAnsi="Times New Roman" w:cs="Times New Roman"/>
          <w:sz w:val="24"/>
          <w:szCs w:val="24"/>
        </w:rPr>
        <w:t>можно отнести к общественным работникам.</w:t>
      </w:r>
    </w:p>
    <w:p w14:paraId="0F5D6F98" w14:textId="77777777" w:rsidR="00711856" w:rsidRPr="00C13C6C" w:rsidRDefault="00217DA5" w:rsidP="00C13C6C">
      <w:pPr>
        <w:pStyle w:val="2"/>
      </w:pPr>
      <w:bookmarkStart w:id="15" w:name="_Toc148621844"/>
      <w:r w:rsidRPr="009969C4">
        <w:rPr>
          <w:color w:val="auto"/>
        </w:rPr>
        <w:t xml:space="preserve">2.2. </w:t>
      </w:r>
      <w:r w:rsidR="00D86672" w:rsidRPr="009969C4">
        <w:rPr>
          <w:color w:val="auto"/>
        </w:rPr>
        <w:t>Количество проектных работников</w:t>
      </w:r>
      <w:bookmarkEnd w:id="15"/>
    </w:p>
    <w:p w14:paraId="0E8EE0F4" w14:textId="77777777" w:rsidR="004C42C4" w:rsidRPr="00245BD6" w:rsidRDefault="004C42C4" w:rsidP="00192462">
      <w:pPr>
        <w:spacing w:line="240" w:lineRule="auto"/>
        <w:rPr>
          <w:rFonts w:ascii="Times New Roman" w:hAnsi="Times New Roman" w:cs="Times New Roman"/>
          <w:b/>
          <w:bCs/>
          <w:sz w:val="24"/>
          <w:szCs w:val="24"/>
        </w:rPr>
      </w:pPr>
    </w:p>
    <w:p w14:paraId="1A58B61A" w14:textId="77777777" w:rsidR="00711856" w:rsidRPr="00245BD6" w:rsidRDefault="00416C5B" w:rsidP="006466C2">
      <w:pPr>
        <w:spacing w:line="240" w:lineRule="auto"/>
        <w:contextualSpacing/>
        <w:jc w:val="both"/>
        <w:rPr>
          <w:rFonts w:ascii="Times New Roman" w:hAnsi="Times New Roman" w:cs="Times New Roman"/>
          <w:sz w:val="24"/>
          <w:szCs w:val="24"/>
        </w:rPr>
      </w:pPr>
      <w:r w:rsidRPr="00245BD6">
        <w:rPr>
          <w:rFonts w:ascii="Times New Roman" w:hAnsi="Times New Roman" w:cs="Times New Roman"/>
          <w:b/>
          <w:sz w:val="24"/>
          <w:szCs w:val="24"/>
        </w:rPr>
        <w:t>Основные</w:t>
      </w:r>
      <w:r w:rsidR="00711856" w:rsidRPr="00245BD6">
        <w:rPr>
          <w:rFonts w:ascii="Times New Roman" w:hAnsi="Times New Roman" w:cs="Times New Roman"/>
          <w:b/>
          <w:sz w:val="24"/>
          <w:szCs w:val="24"/>
        </w:rPr>
        <w:t xml:space="preserve"> работники</w:t>
      </w:r>
      <w:r w:rsidR="00711856" w:rsidRPr="00245BD6">
        <w:rPr>
          <w:rFonts w:ascii="Times New Roman" w:hAnsi="Times New Roman" w:cs="Times New Roman"/>
          <w:b/>
          <w:i/>
          <w:sz w:val="24"/>
          <w:szCs w:val="24"/>
        </w:rPr>
        <w:t xml:space="preserve">. </w:t>
      </w:r>
      <w:r w:rsidR="00711856" w:rsidRPr="00245BD6">
        <w:rPr>
          <w:rFonts w:ascii="Times New Roman" w:hAnsi="Times New Roman" w:cs="Times New Roman"/>
          <w:sz w:val="24"/>
          <w:szCs w:val="24"/>
        </w:rPr>
        <w:t>Общее количество работников ОРП, которые будут задействованы по этому проекту, пока неизвестно, и станет известно только когда будет завершена разработка проекта.</w:t>
      </w:r>
    </w:p>
    <w:p w14:paraId="584EC588" w14:textId="77777777" w:rsidR="00192462" w:rsidRPr="00245BD6" w:rsidRDefault="00192462" w:rsidP="00192462">
      <w:pPr>
        <w:spacing w:after="200" w:line="240" w:lineRule="auto"/>
        <w:ind w:left="-567" w:firstLine="567"/>
        <w:contextualSpacing/>
        <w:jc w:val="both"/>
        <w:rPr>
          <w:rFonts w:ascii="Times New Roman" w:hAnsi="Times New Roman" w:cs="Times New Roman"/>
          <w:b/>
          <w:bCs/>
          <w:sz w:val="24"/>
          <w:szCs w:val="24"/>
        </w:rPr>
      </w:pPr>
    </w:p>
    <w:p w14:paraId="60FCD430" w14:textId="77777777" w:rsidR="00913AA9" w:rsidRPr="00245BD6" w:rsidRDefault="00711856" w:rsidP="006466C2">
      <w:pPr>
        <w:spacing w:line="240" w:lineRule="auto"/>
        <w:contextualSpacing/>
        <w:jc w:val="both"/>
        <w:rPr>
          <w:rFonts w:ascii="Times New Roman" w:hAnsi="Times New Roman" w:cs="Times New Roman"/>
          <w:sz w:val="24"/>
          <w:szCs w:val="24"/>
        </w:rPr>
      </w:pPr>
      <w:r w:rsidRPr="00245BD6">
        <w:rPr>
          <w:rFonts w:ascii="Times New Roman" w:hAnsi="Times New Roman" w:cs="Times New Roman"/>
          <w:b/>
          <w:sz w:val="24"/>
          <w:szCs w:val="24"/>
        </w:rPr>
        <w:t>Контрактные работники.</w:t>
      </w:r>
      <w:r w:rsidRPr="00245BD6">
        <w:rPr>
          <w:rFonts w:ascii="Times New Roman" w:hAnsi="Times New Roman" w:cs="Times New Roman"/>
          <w:sz w:val="24"/>
          <w:szCs w:val="24"/>
        </w:rPr>
        <w:t xml:space="preserve"> Точное число работников проекта, с которыми будут заключены контракты, на данный момент неизвестно. Это станет известно, когда начнется реализация проекта. </w:t>
      </w:r>
    </w:p>
    <w:p w14:paraId="5E6510D9" w14:textId="078F414B" w:rsidR="008A07BB" w:rsidRDefault="008A07BB" w:rsidP="00192462">
      <w:pPr>
        <w:spacing w:line="240" w:lineRule="auto"/>
        <w:ind w:left="-567" w:firstLine="567"/>
        <w:contextualSpacing/>
        <w:jc w:val="both"/>
        <w:rPr>
          <w:rFonts w:ascii="Times New Roman" w:hAnsi="Times New Roman" w:cs="Times New Roman"/>
          <w:sz w:val="24"/>
          <w:szCs w:val="24"/>
          <w:lang w:val="en-US"/>
        </w:rPr>
      </w:pPr>
    </w:p>
    <w:p w14:paraId="1DC8A002" w14:textId="77777777" w:rsidR="00757819" w:rsidRPr="00245BD6" w:rsidRDefault="00757819" w:rsidP="00192462">
      <w:pPr>
        <w:spacing w:line="240" w:lineRule="auto"/>
        <w:ind w:left="-567" w:firstLine="567"/>
        <w:contextualSpacing/>
        <w:jc w:val="both"/>
        <w:rPr>
          <w:rFonts w:ascii="Times New Roman" w:hAnsi="Times New Roman" w:cs="Times New Roman"/>
          <w:sz w:val="24"/>
          <w:szCs w:val="24"/>
          <w:lang w:val="en-US"/>
        </w:rPr>
      </w:pPr>
    </w:p>
    <w:p w14:paraId="664445BF" w14:textId="77777777" w:rsidR="007F2679" w:rsidRPr="009969C4" w:rsidRDefault="007F2679" w:rsidP="00EF1A98">
      <w:pPr>
        <w:pStyle w:val="a3"/>
        <w:widowControl w:val="0"/>
        <w:numPr>
          <w:ilvl w:val="1"/>
          <w:numId w:val="1"/>
        </w:numPr>
        <w:tabs>
          <w:tab w:val="left" w:pos="557"/>
        </w:tabs>
        <w:autoSpaceDE w:val="0"/>
        <w:autoSpaceDN w:val="0"/>
        <w:spacing w:before="208" w:line="240" w:lineRule="auto"/>
        <w:jc w:val="both"/>
        <w:outlineLvl w:val="1"/>
        <w:rPr>
          <w:rFonts w:ascii="Times New Roman" w:eastAsia="Times New Roman" w:hAnsi="Times New Roman" w:cs="Times New Roman"/>
          <w:b/>
          <w:bCs/>
          <w:sz w:val="24"/>
          <w:szCs w:val="24"/>
        </w:rPr>
      </w:pPr>
      <w:bookmarkStart w:id="16" w:name="_Toc148621845"/>
      <w:r w:rsidRPr="009969C4">
        <w:rPr>
          <w:rFonts w:ascii="Times New Roman" w:eastAsia="Times New Roman" w:hAnsi="Times New Roman" w:cs="Times New Roman"/>
          <w:b/>
          <w:bCs/>
          <w:sz w:val="24"/>
          <w:szCs w:val="24"/>
        </w:rPr>
        <w:t>Характеристики</w:t>
      </w:r>
      <w:r w:rsidRPr="009969C4">
        <w:rPr>
          <w:rFonts w:ascii="Times New Roman" w:eastAsia="Times New Roman" w:hAnsi="Times New Roman" w:cs="Times New Roman"/>
          <w:b/>
          <w:bCs/>
          <w:spacing w:val="-12"/>
          <w:sz w:val="24"/>
          <w:szCs w:val="24"/>
        </w:rPr>
        <w:t xml:space="preserve"> </w:t>
      </w:r>
      <w:r w:rsidRPr="009969C4">
        <w:rPr>
          <w:rFonts w:ascii="Times New Roman" w:eastAsia="Times New Roman" w:hAnsi="Times New Roman" w:cs="Times New Roman"/>
          <w:b/>
          <w:bCs/>
          <w:sz w:val="24"/>
          <w:szCs w:val="24"/>
        </w:rPr>
        <w:t>работников</w:t>
      </w:r>
      <w:r w:rsidRPr="009969C4">
        <w:rPr>
          <w:rFonts w:ascii="Times New Roman" w:eastAsia="Times New Roman" w:hAnsi="Times New Roman" w:cs="Times New Roman"/>
          <w:b/>
          <w:bCs/>
          <w:spacing w:val="-12"/>
          <w:sz w:val="24"/>
          <w:szCs w:val="24"/>
        </w:rPr>
        <w:t xml:space="preserve"> </w:t>
      </w:r>
      <w:r w:rsidRPr="009969C4">
        <w:rPr>
          <w:rFonts w:ascii="Times New Roman" w:eastAsia="Times New Roman" w:hAnsi="Times New Roman" w:cs="Times New Roman"/>
          <w:b/>
          <w:bCs/>
          <w:sz w:val="24"/>
          <w:szCs w:val="24"/>
        </w:rPr>
        <w:t>проекта</w:t>
      </w:r>
      <w:bookmarkEnd w:id="16"/>
    </w:p>
    <w:p w14:paraId="6434A652" w14:textId="77777777" w:rsidR="00CD5568" w:rsidRPr="009969C4" w:rsidRDefault="00CD5568" w:rsidP="00D14A9C">
      <w:pPr>
        <w:spacing w:after="120" w:line="240" w:lineRule="auto"/>
        <w:jc w:val="both"/>
        <w:rPr>
          <w:rFonts w:ascii="Times New Roman" w:eastAsia="Times New Roman" w:hAnsi="Times New Roman" w:cs="Times New Roman"/>
          <w:sz w:val="24"/>
          <w:szCs w:val="24"/>
          <w:lang w:val="en-US" w:eastAsia="ru-RU"/>
        </w:rPr>
      </w:pPr>
      <w:bookmarkStart w:id="17" w:name="_Toc91935660"/>
      <w:bookmarkStart w:id="18" w:name="_Toc91936251"/>
      <w:bookmarkStart w:id="19" w:name="_Toc91938075"/>
    </w:p>
    <w:p w14:paraId="6C997C04" w14:textId="1BAA9339" w:rsidR="00D96CA4" w:rsidRPr="00245BD6" w:rsidRDefault="00913AA9" w:rsidP="00D14A9C">
      <w:pPr>
        <w:spacing w:after="120" w:line="240" w:lineRule="auto"/>
        <w:jc w:val="both"/>
        <w:rPr>
          <w:rFonts w:ascii="Times New Roman" w:eastAsia="Times New Roman" w:hAnsi="Times New Roman" w:cs="Times New Roman"/>
          <w:sz w:val="24"/>
          <w:szCs w:val="24"/>
          <w:lang w:eastAsia="ru-RU"/>
        </w:rPr>
      </w:pPr>
      <w:r w:rsidRPr="00245BD6">
        <w:rPr>
          <w:rFonts w:ascii="Times New Roman" w:eastAsia="Times New Roman" w:hAnsi="Times New Roman" w:cs="Times New Roman"/>
          <w:sz w:val="24"/>
          <w:szCs w:val="24"/>
          <w:lang w:eastAsia="ru-RU"/>
        </w:rPr>
        <w:t>Для выполнения поставленных задач в состав ОРП входят:</w:t>
      </w:r>
      <w:r w:rsidR="00A02698" w:rsidRPr="00245BD6">
        <w:rPr>
          <w:rFonts w:ascii="Times New Roman" w:eastAsia="Times New Roman" w:hAnsi="Times New Roman" w:cs="Times New Roman"/>
          <w:sz w:val="24"/>
          <w:szCs w:val="24"/>
          <w:lang w:eastAsia="ru-RU"/>
        </w:rPr>
        <w:t xml:space="preserve"> Д</w:t>
      </w:r>
      <w:r w:rsidRPr="00245BD6">
        <w:rPr>
          <w:rFonts w:ascii="Times New Roman" w:eastAsia="Times New Roman" w:hAnsi="Times New Roman" w:cs="Times New Roman"/>
          <w:sz w:val="24"/>
          <w:szCs w:val="24"/>
          <w:lang w:eastAsia="ru-RU"/>
        </w:rPr>
        <w:t>иректор ОРП, Главный специалист по закупкам и два специалиста по закупкам для осуществления закупочной деятельности, финансовый менеджер и два специалиста по выплатам для проведения повседневной деятельности по финансовому управлению и расходованию средств, координатор проекта, 2 специалиста по социально-экологическим мерам безопасности, 1 инженер –</w:t>
      </w:r>
      <w:r w:rsidR="00D96CA4" w:rsidRPr="00245BD6">
        <w:rPr>
          <w:rFonts w:ascii="Times New Roman" w:eastAsia="Times New Roman" w:hAnsi="Times New Roman" w:cs="Times New Roman"/>
          <w:sz w:val="24"/>
          <w:szCs w:val="24"/>
          <w:lang w:eastAsia="ru-RU"/>
        </w:rPr>
        <w:t xml:space="preserve">гидротехник </w:t>
      </w:r>
      <w:r w:rsidRPr="00245BD6">
        <w:rPr>
          <w:rFonts w:ascii="Times New Roman" w:eastAsia="Times New Roman" w:hAnsi="Times New Roman" w:cs="Times New Roman"/>
          <w:sz w:val="24"/>
          <w:szCs w:val="24"/>
          <w:lang w:eastAsia="ru-RU"/>
        </w:rPr>
        <w:t>, специалист по коммуникациям,</w:t>
      </w:r>
      <w:r w:rsidR="00D96CA4" w:rsidRPr="00245BD6">
        <w:rPr>
          <w:rFonts w:ascii="Times New Roman" w:eastAsia="SimSun" w:hAnsi="Times New Roman" w:cs="Times New Roman"/>
          <w:sz w:val="24"/>
          <w:szCs w:val="24"/>
        </w:rPr>
        <w:t xml:space="preserve"> специалиста по региональному сотрудничеству/обучению, 2 специалиста инженера (по областям),</w:t>
      </w:r>
      <w:r w:rsidRPr="00245BD6">
        <w:rPr>
          <w:rFonts w:ascii="Times New Roman" w:eastAsia="Times New Roman" w:hAnsi="Times New Roman" w:cs="Times New Roman"/>
          <w:sz w:val="24"/>
          <w:szCs w:val="24"/>
          <w:lang w:eastAsia="ru-RU"/>
        </w:rPr>
        <w:t xml:space="preserve"> а также переводчик/офис-менеджер.</w:t>
      </w:r>
      <w:r w:rsidR="00D96CA4" w:rsidRPr="00245BD6">
        <w:rPr>
          <w:rFonts w:ascii="Times New Roman" w:eastAsia="SimSun" w:hAnsi="Times New Roman" w:cs="Times New Roman"/>
          <w:sz w:val="24"/>
          <w:szCs w:val="24"/>
        </w:rPr>
        <w:t xml:space="preserve"> </w:t>
      </w:r>
    </w:p>
    <w:p w14:paraId="198D036A" w14:textId="2B761893" w:rsidR="00A20914" w:rsidRPr="00245BD6" w:rsidRDefault="00913AA9" w:rsidP="00D14A9C">
      <w:pPr>
        <w:spacing w:after="120" w:line="240" w:lineRule="auto"/>
        <w:jc w:val="both"/>
        <w:rPr>
          <w:rFonts w:ascii="Times New Roman" w:eastAsia="Times New Roman" w:hAnsi="Times New Roman" w:cs="Times New Roman"/>
          <w:sz w:val="24"/>
          <w:szCs w:val="24"/>
          <w:lang w:eastAsia="ru-RU"/>
        </w:rPr>
      </w:pPr>
      <w:r w:rsidRPr="00245BD6">
        <w:rPr>
          <w:rFonts w:ascii="Times New Roman" w:eastAsia="Times New Roman" w:hAnsi="Times New Roman" w:cs="Times New Roman"/>
          <w:sz w:val="24"/>
          <w:szCs w:val="24"/>
          <w:lang w:eastAsia="ru-RU"/>
        </w:rPr>
        <w:t>Учитывая значительную нагрузку, связанную с реализацией двух и более проектов, привлечены фидуциарный и оперативный персонал. ОРП помимо штатных сотрудников привлекает консультантов по ИТ (1 компонент), консультантов по мониторингу и технической безопасности и переводчиков по необходимости.</w:t>
      </w:r>
    </w:p>
    <w:bookmarkEnd w:id="17"/>
    <w:bookmarkEnd w:id="18"/>
    <w:bookmarkEnd w:id="19"/>
    <w:p w14:paraId="5DE4EC57" w14:textId="77777777" w:rsidR="00222AEB" w:rsidRPr="00245BD6" w:rsidRDefault="00222AEB" w:rsidP="00192462">
      <w:pPr>
        <w:spacing w:line="240" w:lineRule="auto"/>
        <w:jc w:val="both"/>
        <w:rPr>
          <w:rFonts w:ascii="Times New Roman" w:eastAsia="SimSun" w:hAnsi="Times New Roman" w:cs="Times New Roman"/>
          <w:b/>
          <w:sz w:val="24"/>
          <w:szCs w:val="24"/>
        </w:rPr>
      </w:pPr>
    </w:p>
    <w:p w14:paraId="51C8BAC5" w14:textId="41A123BD" w:rsidR="00A20914" w:rsidRPr="00245BD6" w:rsidRDefault="00A20914" w:rsidP="00192462">
      <w:pPr>
        <w:spacing w:line="240" w:lineRule="auto"/>
        <w:jc w:val="both"/>
        <w:rPr>
          <w:rFonts w:ascii="Times New Roman" w:eastAsia="SimSun" w:hAnsi="Times New Roman" w:cs="Times New Roman"/>
          <w:b/>
          <w:sz w:val="24"/>
          <w:szCs w:val="24"/>
        </w:rPr>
      </w:pPr>
      <w:r w:rsidRPr="00245BD6">
        <w:rPr>
          <w:rFonts w:ascii="Times New Roman" w:eastAsia="SimSun" w:hAnsi="Times New Roman" w:cs="Times New Roman"/>
          <w:b/>
          <w:sz w:val="24"/>
          <w:szCs w:val="24"/>
        </w:rPr>
        <w:t>Ключевой персонал ОРП:</w:t>
      </w:r>
    </w:p>
    <w:p w14:paraId="1CB1F96D" w14:textId="298E831E" w:rsidR="00A20914" w:rsidRPr="00245BD6" w:rsidRDefault="00A20914" w:rsidP="00EF1A98">
      <w:pPr>
        <w:numPr>
          <w:ilvl w:val="0"/>
          <w:numId w:val="2"/>
        </w:numPr>
        <w:spacing w:line="240" w:lineRule="auto"/>
        <w:contextualSpacing/>
        <w:jc w:val="both"/>
        <w:rPr>
          <w:rFonts w:ascii="Times New Roman" w:eastAsia="SimSun" w:hAnsi="Times New Roman" w:cs="Times New Roman"/>
          <w:sz w:val="24"/>
          <w:szCs w:val="24"/>
        </w:rPr>
      </w:pPr>
      <w:bookmarkStart w:id="20" w:name="_Hlk85983958"/>
      <w:r w:rsidRPr="00245BD6">
        <w:rPr>
          <w:rFonts w:ascii="Times New Roman" w:eastAsia="SimSun" w:hAnsi="Times New Roman" w:cs="Times New Roman"/>
          <w:sz w:val="24"/>
          <w:szCs w:val="24"/>
        </w:rPr>
        <w:t>Директор;</w:t>
      </w:r>
    </w:p>
    <w:p w14:paraId="5B48EADE" w14:textId="4C8A336F" w:rsidR="005644BF" w:rsidRPr="00245BD6" w:rsidRDefault="005644BF" w:rsidP="00EF1A98">
      <w:pPr>
        <w:numPr>
          <w:ilvl w:val="0"/>
          <w:numId w:val="2"/>
        </w:numPr>
        <w:spacing w:line="240" w:lineRule="auto"/>
        <w:contextualSpacing/>
        <w:jc w:val="both"/>
        <w:rPr>
          <w:rFonts w:ascii="Times New Roman" w:eastAsia="SimSun" w:hAnsi="Times New Roman" w:cs="Times New Roman"/>
          <w:sz w:val="24"/>
          <w:szCs w:val="24"/>
        </w:rPr>
      </w:pPr>
      <w:r w:rsidRPr="00245BD6">
        <w:rPr>
          <w:rFonts w:ascii="Times New Roman" w:eastAsia="SimSun" w:hAnsi="Times New Roman" w:cs="Times New Roman"/>
          <w:sz w:val="24"/>
          <w:szCs w:val="24"/>
        </w:rPr>
        <w:t>Заместитель директора – координатор проекта;</w:t>
      </w:r>
    </w:p>
    <w:p w14:paraId="72BA869D" w14:textId="77777777" w:rsidR="00A20914" w:rsidRPr="00245BD6" w:rsidRDefault="00A20914" w:rsidP="00EF1A98">
      <w:pPr>
        <w:numPr>
          <w:ilvl w:val="0"/>
          <w:numId w:val="2"/>
        </w:numPr>
        <w:spacing w:line="240" w:lineRule="auto"/>
        <w:contextualSpacing/>
        <w:jc w:val="both"/>
        <w:rPr>
          <w:rFonts w:ascii="Times New Roman" w:eastAsia="SimSun" w:hAnsi="Times New Roman" w:cs="Times New Roman"/>
          <w:sz w:val="24"/>
          <w:szCs w:val="24"/>
        </w:rPr>
      </w:pPr>
      <w:r w:rsidRPr="00245BD6">
        <w:rPr>
          <w:rFonts w:ascii="Times New Roman" w:eastAsia="SimSun" w:hAnsi="Times New Roman" w:cs="Times New Roman"/>
          <w:sz w:val="24"/>
          <w:szCs w:val="24"/>
        </w:rPr>
        <w:t>Финансовый менеджер;</w:t>
      </w:r>
    </w:p>
    <w:p w14:paraId="78CB21D4" w14:textId="77777777"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sz w:val="24"/>
          <w:szCs w:val="24"/>
        </w:rPr>
        <w:t xml:space="preserve">Главный специалист по </w:t>
      </w:r>
      <w:r w:rsidRPr="00245BD6">
        <w:rPr>
          <w:rFonts w:ascii="Times New Roman" w:eastAsia="SimSun" w:hAnsi="Times New Roman" w:cs="Times New Roman"/>
          <w:color w:val="000000"/>
          <w:sz w:val="24"/>
          <w:szCs w:val="24"/>
        </w:rPr>
        <w:t>закупкам;</w:t>
      </w:r>
    </w:p>
    <w:p w14:paraId="0BF5412A" w14:textId="0EC36B08"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Специалист по выплатам;</w:t>
      </w:r>
    </w:p>
    <w:p w14:paraId="79EDC514" w14:textId="545A941B" w:rsidR="006D5D45" w:rsidRPr="00245BD6" w:rsidRDefault="006D5D45"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lang w:val="en-US"/>
        </w:rPr>
        <w:t>C</w:t>
      </w:r>
      <w:proofErr w:type="spellStart"/>
      <w:r w:rsidRPr="00245BD6">
        <w:rPr>
          <w:rFonts w:ascii="Times New Roman" w:eastAsia="SimSun" w:hAnsi="Times New Roman" w:cs="Times New Roman"/>
          <w:color w:val="000000"/>
          <w:sz w:val="24"/>
          <w:szCs w:val="24"/>
        </w:rPr>
        <w:t>пециалист</w:t>
      </w:r>
      <w:proofErr w:type="spellEnd"/>
      <w:r w:rsidRPr="00245BD6">
        <w:rPr>
          <w:rFonts w:ascii="Times New Roman" w:eastAsia="SimSun" w:hAnsi="Times New Roman" w:cs="Times New Roman"/>
          <w:color w:val="000000"/>
          <w:sz w:val="24"/>
          <w:szCs w:val="24"/>
        </w:rPr>
        <w:t xml:space="preserve"> по закупкам</w:t>
      </w:r>
      <w:r w:rsidRPr="00245BD6">
        <w:rPr>
          <w:rFonts w:ascii="Times New Roman" w:eastAsia="SimSun" w:hAnsi="Times New Roman" w:cs="Times New Roman"/>
          <w:color w:val="000000"/>
          <w:sz w:val="24"/>
          <w:szCs w:val="24"/>
          <w:lang w:val="en-US"/>
        </w:rPr>
        <w:t xml:space="preserve">; </w:t>
      </w:r>
    </w:p>
    <w:p w14:paraId="31F0A993" w14:textId="6BE8E94C" w:rsidR="00B908A5" w:rsidRPr="00245BD6" w:rsidRDefault="00B908A5"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Ассистент по закупкам</w:t>
      </w:r>
    </w:p>
    <w:p w14:paraId="5AD1A925" w14:textId="58A66551"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Специалист по социальным мерам безопасности;</w:t>
      </w:r>
    </w:p>
    <w:p w14:paraId="0289B2EA" w14:textId="06A515C4" w:rsidR="00394506" w:rsidRPr="00245BD6" w:rsidRDefault="00394506"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Специалист по экологическим мерам безопасности;</w:t>
      </w:r>
    </w:p>
    <w:p w14:paraId="0640ABD1" w14:textId="471E5A64" w:rsidR="009E7040" w:rsidRPr="00245BD6" w:rsidRDefault="007E2469"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Специалист лесник</w:t>
      </w:r>
      <w:r w:rsidR="009E7040" w:rsidRPr="00245BD6">
        <w:rPr>
          <w:rFonts w:ascii="Times New Roman" w:eastAsia="SimSun" w:hAnsi="Times New Roman" w:cs="Times New Roman"/>
          <w:color w:val="000000"/>
          <w:sz w:val="24"/>
          <w:szCs w:val="24"/>
        </w:rPr>
        <w:t>-эколог</w:t>
      </w:r>
      <w:r w:rsidR="009E7040" w:rsidRPr="00245BD6">
        <w:rPr>
          <w:rFonts w:ascii="Times New Roman" w:eastAsia="SimSun" w:hAnsi="Times New Roman" w:cs="Times New Roman"/>
          <w:color w:val="000000"/>
          <w:sz w:val="24"/>
          <w:szCs w:val="24"/>
          <w:lang w:val="en-US"/>
        </w:rPr>
        <w:t>;</w:t>
      </w:r>
    </w:p>
    <w:p w14:paraId="3852D5D2" w14:textId="2298BD64"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Инженеры-</w:t>
      </w:r>
      <w:r w:rsidR="006D5D45" w:rsidRPr="00245BD6">
        <w:rPr>
          <w:rFonts w:ascii="Times New Roman" w:eastAsia="SimSun" w:hAnsi="Times New Roman" w:cs="Times New Roman"/>
          <w:color w:val="000000"/>
          <w:sz w:val="24"/>
          <w:szCs w:val="24"/>
        </w:rPr>
        <w:t xml:space="preserve">гидротехник </w:t>
      </w:r>
      <w:r w:rsidR="00394506" w:rsidRPr="00245BD6">
        <w:rPr>
          <w:rFonts w:ascii="Times New Roman" w:eastAsia="SimSun" w:hAnsi="Times New Roman" w:cs="Times New Roman"/>
          <w:color w:val="000000"/>
          <w:sz w:val="24"/>
          <w:szCs w:val="24"/>
        </w:rPr>
        <w:t>(координатор)</w:t>
      </w:r>
      <w:r w:rsidRPr="00245BD6">
        <w:rPr>
          <w:rFonts w:ascii="Times New Roman" w:eastAsia="SimSun" w:hAnsi="Times New Roman" w:cs="Times New Roman"/>
          <w:color w:val="000000"/>
          <w:sz w:val="24"/>
          <w:szCs w:val="24"/>
        </w:rPr>
        <w:t>;</w:t>
      </w:r>
    </w:p>
    <w:p w14:paraId="5CE1A9E9" w14:textId="77777777"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Специалист по управлению контрактами;</w:t>
      </w:r>
    </w:p>
    <w:p w14:paraId="58403A91" w14:textId="77777777"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Специалист по коммуникациям;</w:t>
      </w:r>
    </w:p>
    <w:p w14:paraId="3313AE3C" w14:textId="77777777"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Ассистент по закупкам;</w:t>
      </w:r>
    </w:p>
    <w:p w14:paraId="150FFA4F" w14:textId="77777777" w:rsidR="00A20914" w:rsidRPr="00245BD6" w:rsidRDefault="00A20914" w:rsidP="00EF1A98">
      <w:pPr>
        <w:numPr>
          <w:ilvl w:val="0"/>
          <w:numId w:val="2"/>
        </w:numPr>
        <w:spacing w:line="240" w:lineRule="auto"/>
        <w:contextualSpacing/>
        <w:jc w:val="both"/>
        <w:rPr>
          <w:rFonts w:ascii="Times New Roman" w:eastAsia="SimSun" w:hAnsi="Times New Roman" w:cs="Times New Roman"/>
          <w:color w:val="000000"/>
          <w:sz w:val="24"/>
          <w:szCs w:val="24"/>
        </w:rPr>
      </w:pPr>
      <w:r w:rsidRPr="00245BD6">
        <w:rPr>
          <w:rFonts w:ascii="Times New Roman" w:eastAsia="SimSun" w:hAnsi="Times New Roman" w:cs="Times New Roman"/>
          <w:color w:val="000000"/>
          <w:sz w:val="24"/>
          <w:szCs w:val="24"/>
        </w:rPr>
        <w:t>Ассистент специалиста по выплатам;</w:t>
      </w:r>
    </w:p>
    <w:p w14:paraId="21025941" w14:textId="2C9C8A2F" w:rsidR="00A20914" w:rsidRPr="00245BD6" w:rsidRDefault="00A20914"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IT </w:t>
      </w:r>
      <w:r w:rsidR="00394506" w:rsidRPr="00245BD6">
        <w:rPr>
          <w:rFonts w:ascii="Times New Roman" w:eastAsia="Calibri" w:hAnsi="Times New Roman" w:cs="Times New Roman"/>
          <w:sz w:val="24"/>
          <w:szCs w:val="24"/>
        </w:rPr>
        <w:t>специалист</w:t>
      </w:r>
      <w:r w:rsidRPr="00245BD6">
        <w:rPr>
          <w:rFonts w:ascii="Times New Roman" w:eastAsia="Calibri" w:hAnsi="Times New Roman" w:cs="Times New Roman"/>
          <w:sz w:val="24"/>
          <w:szCs w:val="24"/>
        </w:rPr>
        <w:t>;</w:t>
      </w:r>
    </w:p>
    <w:p w14:paraId="7226E10F" w14:textId="295AA87B" w:rsidR="00A20914" w:rsidRPr="00245BD6" w:rsidRDefault="00A20914"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Переводчик</w:t>
      </w:r>
      <w:r w:rsidR="006640C4" w:rsidRPr="00245BD6">
        <w:rPr>
          <w:rFonts w:ascii="Times New Roman" w:eastAsia="Calibri" w:hAnsi="Times New Roman" w:cs="Times New Roman"/>
          <w:sz w:val="24"/>
          <w:szCs w:val="24"/>
          <w:lang w:val="en-US"/>
        </w:rPr>
        <w:t>;</w:t>
      </w:r>
    </w:p>
    <w:p w14:paraId="65805EC6" w14:textId="15FE30AE" w:rsidR="00222AEB" w:rsidRPr="00245BD6" w:rsidRDefault="00A20914"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Офис менеджер</w:t>
      </w:r>
      <w:r w:rsidR="006640C4" w:rsidRPr="00245BD6">
        <w:rPr>
          <w:rFonts w:ascii="Times New Roman" w:eastAsia="Calibri" w:hAnsi="Times New Roman" w:cs="Times New Roman"/>
          <w:sz w:val="24"/>
          <w:szCs w:val="24"/>
          <w:lang w:val="en-US"/>
        </w:rPr>
        <w:t>;</w:t>
      </w:r>
      <w:r w:rsidRPr="00245BD6">
        <w:rPr>
          <w:rFonts w:ascii="Times New Roman" w:eastAsia="Calibri" w:hAnsi="Times New Roman" w:cs="Times New Roman"/>
          <w:sz w:val="24"/>
          <w:szCs w:val="24"/>
        </w:rPr>
        <w:t xml:space="preserve"> </w:t>
      </w:r>
      <w:bookmarkEnd w:id="20"/>
    </w:p>
    <w:p w14:paraId="3CBDAB06" w14:textId="539E4D50" w:rsidR="00222AEB" w:rsidRPr="00245BD6" w:rsidRDefault="005644BF" w:rsidP="00EF1A98">
      <w:pPr>
        <w:numPr>
          <w:ilvl w:val="0"/>
          <w:numId w:val="2"/>
        </w:numPr>
        <w:spacing w:line="240" w:lineRule="auto"/>
        <w:contextualSpacing/>
        <w:jc w:val="both"/>
        <w:rPr>
          <w:rFonts w:ascii="Times New Roman" w:eastAsia="Calibri" w:hAnsi="Times New Roman" w:cs="Times New Roman"/>
          <w:sz w:val="24"/>
          <w:szCs w:val="24"/>
        </w:rPr>
      </w:pPr>
      <w:bookmarkStart w:id="21" w:name="_Hlk132631317"/>
      <w:r w:rsidRPr="00245BD6">
        <w:rPr>
          <w:rFonts w:ascii="Times New Roman" w:eastAsia="SimSun" w:hAnsi="Times New Roman" w:cs="Times New Roman"/>
          <w:sz w:val="24"/>
          <w:szCs w:val="24"/>
        </w:rPr>
        <w:t>Специалист по региональному сотрудничеству/обучению</w:t>
      </w:r>
      <w:r w:rsidR="006640C4" w:rsidRPr="00245BD6">
        <w:rPr>
          <w:rFonts w:ascii="Times New Roman" w:eastAsia="SimSun" w:hAnsi="Times New Roman" w:cs="Times New Roman"/>
          <w:sz w:val="24"/>
          <w:szCs w:val="24"/>
        </w:rPr>
        <w:t>;</w:t>
      </w:r>
      <w:r w:rsidRPr="00245BD6">
        <w:rPr>
          <w:rFonts w:ascii="Times New Roman" w:eastAsia="SimSun" w:hAnsi="Times New Roman" w:cs="Times New Roman"/>
          <w:sz w:val="24"/>
          <w:szCs w:val="24"/>
        </w:rPr>
        <w:t xml:space="preserve"> </w:t>
      </w:r>
    </w:p>
    <w:p w14:paraId="69F184C9" w14:textId="76187F3B" w:rsidR="00222AEB" w:rsidRPr="00245BD6" w:rsidRDefault="005644BF"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SimSun" w:hAnsi="Times New Roman" w:cs="Times New Roman"/>
          <w:sz w:val="24"/>
          <w:szCs w:val="24"/>
        </w:rPr>
        <w:t xml:space="preserve">Специалист инженер </w:t>
      </w:r>
      <w:r w:rsidR="003D37B7" w:rsidRPr="00245BD6">
        <w:rPr>
          <w:rFonts w:ascii="Times New Roman" w:eastAsia="SimSun" w:hAnsi="Times New Roman" w:cs="Times New Roman"/>
          <w:sz w:val="24"/>
          <w:szCs w:val="24"/>
        </w:rPr>
        <w:t xml:space="preserve">в </w:t>
      </w:r>
      <w:proofErr w:type="spellStart"/>
      <w:r w:rsidRPr="00245BD6">
        <w:rPr>
          <w:rFonts w:ascii="Times New Roman" w:eastAsia="SimSun" w:hAnsi="Times New Roman" w:cs="Times New Roman"/>
          <w:sz w:val="24"/>
          <w:szCs w:val="24"/>
        </w:rPr>
        <w:t>Ош</w:t>
      </w:r>
      <w:r w:rsidR="003D37B7" w:rsidRPr="00245BD6">
        <w:rPr>
          <w:rFonts w:ascii="Times New Roman" w:eastAsia="SimSun" w:hAnsi="Times New Roman" w:cs="Times New Roman"/>
          <w:sz w:val="24"/>
          <w:szCs w:val="24"/>
        </w:rPr>
        <w:t>ской</w:t>
      </w:r>
      <w:proofErr w:type="spellEnd"/>
      <w:r w:rsidR="003D37B7" w:rsidRPr="00245BD6">
        <w:rPr>
          <w:rFonts w:ascii="Times New Roman" w:eastAsia="SimSun" w:hAnsi="Times New Roman" w:cs="Times New Roman"/>
          <w:sz w:val="24"/>
          <w:szCs w:val="24"/>
        </w:rPr>
        <w:t xml:space="preserve"> области</w:t>
      </w:r>
      <w:r w:rsidR="00300A16" w:rsidRPr="00245BD6">
        <w:rPr>
          <w:rFonts w:ascii="Times New Roman" w:eastAsia="SimSun" w:hAnsi="Times New Roman" w:cs="Times New Roman"/>
          <w:sz w:val="24"/>
          <w:szCs w:val="24"/>
        </w:rPr>
        <w:t>;</w:t>
      </w:r>
      <w:r w:rsidRPr="00245BD6">
        <w:rPr>
          <w:rFonts w:ascii="Times New Roman" w:eastAsia="SimSun" w:hAnsi="Times New Roman" w:cs="Times New Roman"/>
          <w:sz w:val="24"/>
          <w:szCs w:val="24"/>
        </w:rPr>
        <w:t xml:space="preserve"> </w:t>
      </w:r>
    </w:p>
    <w:p w14:paraId="335E80D3" w14:textId="382A3659" w:rsidR="00B908A5" w:rsidRPr="00245BD6" w:rsidRDefault="005644BF"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SimSun" w:hAnsi="Times New Roman" w:cs="Times New Roman"/>
          <w:sz w:val="24"/>
          <w:szCs w:val="24"/>
        </w:rPr>
        <w:t xml:space="preserve">Специалист инженер </w:t>
      </w:r>
      <w:bookmarkEnd w:id="21"/>
      <w:r w:rsidR="00300A16" w:rsidRPr="00245BD6">
        <w:rPr>
          <w:rFonts w:ascii="Times New Roman" w:eastAsia="SimSun" w:hAnsi="Times New Roman" w:cs="Times New Roman"/>
          <w:sz w:val="24"/>
          <w:szCs w:val="24"/>
        </w:rPr>
        <w:t xml:space="preserve">в </w:t>
      </w:r>
      <w:r w:rsidRPr="00245BD6">
        <w:rPr>
          <w:rFonts w:ascii="Times New Roman" w:eastAsia="SimSun" w:hAnsi="Times New Roman" w:cs="Times New Roman"/>
          <w:sz w:val="24"/>
          <w:szCs w:val="24"/>
        </w:rPr>
        <w:t>Джалал-</w:t>
      </w:r>
      <w:proofErr w:type="spellStart"/>
      <w:r w:rsidRPr="00245BD6">
        <w:rPr>
          <w:rFonts w:ascii="Times New Roman" w:eastAsia="SimSun" w:hAnsi="Times New Roman" w:cs="Times New Roman"/>
          <w:sz w:val="24"/>
          <w:szCs w:val="24"/>
        </w:rPr>
        <w:t>Абад</w:t>
      </w:r>
      <w:r w:rsidR="003D37B7" w:rsidRPr="00245BD6">
        <w:rPr>
          <w:rFonts w:ascii="Times New Roman" w:eastAsia="SimSun" w:hAnsi="Times New Roman" w:cs="Times New Roman"/>
          <w:sz w:val="24"/>
          <w:szCs w:val="24"/>
        </w:rPr>
        <w:t>ской</w:t>
      </w:r>
      <w:proofErr w:type="spellEnd"/>
      <w:r w:rsidR="006640C4" w:rsidRPr="00245BD6">
        <w:rPr>
          <w:rFonts w:ascii="Times New Roman" w:eastAsia="SimSun" w:hAnsi="Times New Roman" w:cs="Times New Roman"/>
          <w:sz w:val="24"/>
          <w:szCs w:val="24"/>
        </w:rPr>
        <w:t>.</w:t>
      </w:r>
      <w:r w:rsidR="00222AEB" w:rsidRPr="00245BD6">
        <w:rPr>
          <w:rFonts w:ascii="Times New Roman" w:eastAsia="SimSun" w:hAnsi="Times New Roman" w:cs="Times New Roman"/>
          <w:sz w:val="24"/>
          <w:szCs w:val="24"/>
        </w:rPr>
        <w:t xml:space="preserve"> </w:t>
      </w:r>
      <w:r w:rsidR="00B908A5" w:rsidRPr="00245BD6">
        <w:rPr>
          <w:rFonts w:ascii="Times New Roman" w:eastAsia="Calibri" w:hAnsi="Times New Roman" w:cs="Times New Roman"/>
          <w:sz w:val="24"/>
          <w:szCs w:val="24"/>
        </w:rPr>
        <w:t>Координатор Компонента 1</w:t>
      </w:r>
      <w:r w:rsidR="00B908A5" w:rsidRPr="00245BD6">
        <w:rPr>
          <w:rFonts w:ascii="Times New Roman" w:eastAsia="Calibri" w:hAnsi="Times New Roman" w:cs="Times New Roman"/>
          <w:sz w:val="24"/>
          <w:szCs w:val="24"/>
          <w:lang w:val="en-US"/>
        </w:rPr>
        <w:t>;</w:t>
      </w:r>
    </w:p>
    <w:p w14:paraId="460965B0" w14:textId="441B2CD0" w:rsidR="00B908A5" w:rsidRPr="00245BD6" w:rsidRDefault="00B908A5"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Координатор компонента 2</w:t>
      </w:r>
      <w:r w:rsidRPr="00245BD6">
        <w:rPr>
          <w:rFonts w:ascii="Times New Roman" w:eastAsia="Calibri" w:hAnsi="Times New Roman" w:cs="Times New Roman"/>
          <w:sz w:val="24"/>
          <w:szCs w:val="24"/>
          <w:lang w:val="en-US"/>
        </w:rPr>
        <w:t>;</w:t>
      </w:r>
    </w:p>
    <w:p w14:paraId="6193012D" w14:textId="0165DCD0" w:rsidR="00B908A5" w:rsidRPr="00245BD6" w:rsidRDefault="00B908A5" w:rsidP="00EF1A98">
      <w:pPr>
        <w:numPr>
          <w:ilvl w:val="0"/>
          <w:numId w:val="2"/>
        </w:numPr>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Юрист </w:t>
      </w:r>
    </w:p>
    <w:p w14:paraId="4CCB52F3" w14:textId="77777777" w:rsidR="000D41E2" w:rsidRPr="00245BD6" w:rsidRDefault="000D41E2" w:rsidP="00EF1A98">
      <w:pPr>
        <w:numPr>
          <w:ilvl w:val="0"/>
          <w:numId w:val="2"/>
        </w:numPr>
        <w:spacing w:line="240" w:lineRule="auto"/>
        <w:contextualSpacing/>
        <w:jc w:val="both"/>
        <w:rPr>
          <w:rFonts w:ascii="Times New Roman" w:eastAsia="SimSun" w:hAnsi="Times New Roman" w:cs="Times New Roman"/>
          <w:sz w:val="24"/>
          <w:szCs w:val="24"/>
        </w:rPr>
      </w:pPr>
    </w:p>
    <w:p w14:paraId="57FC9AC9" w14:textId="71A35045" w:rsidR="00A20914" w:rsidRPr="00245BD6" w:rsidRDefault="00862BDF" w:rsidP="00D14A9C">
      <w:pPr>
        <w:spacing w:line="240" w:lineRule="auto"/>
        <w:jc w:val="both"/>
        <w:rPr>
          <w:rFonts w:ascii="Times New Roman" w:eastAsia="SimSun" w:hAnsi="Times New Roman" w:cs="Times New Roman"/>
          <w:sz w:val="24"/>
          <w:szCs w:val="24"/>
        </w:rPr>
      </w:pPr>
      <w:r w:rsidRPr="00245BD6">
        <w:rPr>
          <w:rFonts w:ascii="Times New Roman" w:eastAsia="SimSun" w:hAnsi="Times New Roman" w:cs="Times New Roman"/>
          <w:sz w:val="24"/>
          <w:szCs w:val="24"/>
        </w:rPr>
        <w:t>Исходя из потребностей</w:t>
      </w:r>
      <w:r w:rsidR="00A20914" w:rsidRPr="00245BD6">
        <w:rPr>
          <w:rFonts w:ascii="Times New Roman" w:eastAsia="SimSun" w:hAnsi="Times New Roman" w:cs="Times New Roman"/>
          <w:sz w:val="24"/>
          <w:szCs w:val="24"/>
        </w:rPr>
        <w:t xml:space="preserve"> Проекта, допускается </w:t>
      </w:r>
      <w:proofErr w:type="spellStart"/>
      <w:r w:rsidR="00A20914" w:rsidRPr="00245BD6">
        <w:rPr>
          <w:rFonts w:ascii="Times New Roman" w:eastAsia="SimSun" w:hAnsi="Times New Roman" w:cs="Times New Roman"/>
          <w:sz w:val="24"/>
          <w:szCs w:val="24"/>
        </w:rPr>
        <w:t>найм</w:t>
      </w:r>
      <w:proofErr w:type="spellEnd"/>
      <w:r w:rsidR="00A20914" w:rsidRPr="00245BD6">
        <w:rPr>
          <w:rFonts w:ascii="Times New Roman" w:eastAsia="SimSun" w:hAnsi="Times New Roman" w:cs="Times New Roman"/>
          <w:sz w:val="24"/>
          <w:szCs w:val="24"/>
        </w:rPr>
        <w:t xml:space="preserve"> дополнительного ключевого персонала, предварительно согласовав с </w:t>
      </w:r>
      <w:r w:rsidR="000D2E77" w:rsidRPr="00245BD6">
        <w:rPr>
          <w:rFonts w:ascii="Times New Roman" w:eastAsia="SimSun" w:hAnsi="Times New Roman" w:cs="Times New Roman"/>
          <w:sz w:val="24"/>
          <w:szCs w:val="24"/>
        </w:rPr>
        <w:t>ВБ</w:t>
      </w:r>
      <w:r w:rsidR="00A20914" w:rsidRPr="00245BD6">
        <w:rPr>
          <w:rFonts w:ascii="Times New Roman" w:eastAsia="SimSun" w:hAnsi="Times New Roman" w:cs="Times New Roman"/>
          <w:sz w:val="24"/>
          <w:szCs w:val="24"/>
        </w:rPr>
        <w:t xml:space="preserve">. </w:t>
      </w:r>
    </w:p>
    <w:p w14:paraId="10CAF919" w14:textId="77777777" w:rsidR="00192462" w:rsidRPr="00245BD6" w:rsidRDefault="00192462" w:rsidP="00192462">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rPr>
      </w:pPr>
    </w:p>
    <w:p w14:paraId="55C2F305" w14:textId="77777777" w:rsidR="00192462" w:rsidRPr="009969C4" w:rsidRDefault="00192462" w:rsidP="00EF1A98">
      <w:pPr>
        <w:pStyle w:val="a3"/>
        <w:keepNext/>
        <w:keepLines/>
        <w:numPr>
          <w:ilvl w:val="1"/>
          <w:numId w:val="1"/>
        </w:numPr>
        <w:spacing w:line="240" w:lineRule="auto"/>
        <w:jc w:val="both"/>
        <w:outlineLvl w:val="1"/>
        <w:rPr>
          <w:rFonts w:ascii="Times New Roman" w:eastAsia="Times New Roman" w:hAnsi="Times New Roman" w:cs="Times New Roman"/>
          <w:b/>
          <w:bCs/>
          <w:sz w:val="24"/>
          <w:szCs w:val="24"/>
        </w:rPr>
      </w:pPr>
      <w:bookmarkStart w:id="22" w:name="_Toc111475875"/>
      <w:bookmarkStart w:id="23" w:name="_Toc148621846"/>
      <w:r w:rsidRPr="009969C4">
        <w:rPr>
          <w:rFonts w:ascii="Times New Roman" w:eastAsia="Times New Roman" w:hAnsi="Times New Roman" w:cs="Times New Roman"/>
          <w:b/>
          <w:bCs/>
          <w:sz w:val="24"/>
          <w:szCs w:val="24"/>
        </w:rPr>
        <w:t>График привлечения необходимой рабочей силы</w:t>
      </w:r>
      <w:bookmarkEnd w:id="22"/>
      <w:bookmarkEnd w:id="23"/>
      <w:r w:rsidRPr="009969C4">
        <w:rPr>
          <w:rFonts w:ascii="Times New Roman" w:eastAsia="Times New Roman" w:hAnsi="Times New Roman" w:cs="Times New Roman"/>
          <w:b/>
          <w:bCs/>
          <w:sz w:val="24"/>
          <w:szCs w:val="24"/>
        </w:rPr>
        <w:t xml:space="preserve"> </w:t>
      </w:r>
    </w:p>
    <w:p w14:paraId="32F1F6D6" w14:textId="77777777" w:rsidR="00192462" w:rsidRPr="00245BD6" w:rsidRDefault="00192462" w:rsidP="00192462">
      <w:pPr>
        <w:keepNext/>
        <w:keepLines/>
        <w:spacing w:line="240" w:lineRule="auto"/>
        <w:jc w:val="both"/>
        <w:outlineLvl w:val="1"/>
        <w:rPr>
          <w:rFonts w:ascii="Times New Roman" w:eastAsia="Times New Roman" w:hAnsi="Times New Roman" w:cs="Times New Roman"/>
          <w:b/>
          <w:bCs/>
          <w:sz w:val="24"/>
          <w:szCs w:val="24"/>
        </w:rPr>
      </w:pPr>
    </w:p>
    <w:p w14:paraId="0797386D" w14:textId="77777777" w:rsidR="00192462" w:rsidRPr="00245BD6" w:rsidRDefault="00192462" w:rsidP="00D14A9C">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В ходе реализации проекта основные работники ОРП будут работать круглогодично на полную ставку. По мере необходимости будут привлекаться дополнительные эксперты/консультанты. </w:t>
      </w:r>
    </w:p>
    <w:p w14:paraId="4F5C686A" w14:textId="77777777" w:rsidR="00192462" w:rsidRPr="00245BD6" w:rsidRDefault="00192462" w:rsidP="00DC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color w:val="000000"/>
          <w:sz w:val="24"/>
          <w:szCs w:val="24"/>
        </w:rPr>
      </w:pPr>
    </w:p>
    <w:p w14:paraId="271E9AE7" w14:textId="677D1898" w:rsidR="008D7AB4" w:rsidRPr="00245BD6" w:rsidRDefault="00D14A9C" w:rsidP="00CD01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142"/>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ab/>
      </w:r>
      <w:r w:rsidR="00192462" w:rsidRPr="00245BD6">
        <w:rPr>
          <w:rFonts w:ascii="Times New Roman" w:eastAsia="Calibri" w:hAnsi="Times New Roman" w:cs="Times New Roman"/>
          <w:color w:val="000000"/>
          <w:sz w:val="24"/>
          <w:szCs w:val="24"/>
        </w:rPr>
        <w:t>Работ</w:t>
      </w:r>
      <w:r w:rsidR="00DC2F52" w:rsidRPr="00245BD6">
        <w:rPr>
          <w:rFonts w:ascii="Times New Roman" w:eastAsia="Calibri" w:hAnsi="Times New Roman" w:cs="Times New Roman"/>
          <w:color w:val="000000"/>
          <w:sz w:val="24"/>
          <w:szCs w:val="24"/>
        </w:rPr>
        <w:t xml:space="preserve">ники </w:t>
      </w:r>
      <w:r w:rsidR="009F01A5" w:rsidRPr="00245BD6">
        <w:rPr>
          <w:rFonts w:ascii="Times New Roman" w:eastAsia="Calibri" w:hAnsi="Times New Roman" w:cs="Times New Roman"/>
          <w:color w:val="000000"/>
          <w:sz w:val="24"/>
          <w:szCs w:val="24"/>
        </w:rPr>
        <w:t>по контракту, в рамках реализации инженерных</w:t>
      </w:r>
      <w:proofErr w:type="gramStart"/>
      <w:r w:rsidR="009F01A5" w:rsidRPr="00245BD6">
        <w:rPr>
          <w:rFonts w:ascii="Times New Roman" w:eastAsia="Calibri" w:hAnsi="Times New Roman" w:cs="Times New Roman"/>
          <w:color w:val="000000"/>
          <w:sz w:val="24"/>
          <w:szCs w:val="24"/>
        </w:rPr>
        <w:t>/«</w:t>
      </w:r>
      <w:proofErr w:type="gramEnd"/>
      <w:r w:rsidR="009F01A5" w:rsidRPr="00245BD6">
        <w:rPr>
          <w:rFonts w:ascii="Times New Roman" w:eastAsia="Calibri" w:hAnsi="Times New Roman" w:cs="Times New Roman"/>
          <w:color w:val="000000"/>
          <w:sz w:val="24"/>
          <w:szCs w:val="24"/>
        </w:rPr>
        <w:t>серых»</w:t>
      </w:r>
      <w:r w:rsidR="00365E3A" w:rsidRPr="00245BD6">
        <w:rPr>
          <w:rFonts w:ascii="Times New Roman" w:eastAsia="Calibri" w:hAnsi="Times New Roman" w:cs="Times New Roman"/>
          <w:color w:val="000000"/>
          <w:sz w:val="24"/>
          <w:szCs w:val="24"/>
        </w:rPr>
        <w:t>, «зеленых»</w:t>
      </w:r>
      <w:r w:rsidR="009F01A5" w:rsidRPr="00245BD6">
        <w:rPr>
          <w:rFonts w:ascii="Times New Roman" w:eastAsia="Calibri" w:hAnsi="Times New Roman" w:cs="Times New Roman"/>
          <w:color w:val="000000"/>
          <w:sz w:val="24"/>
          <w:szCs w:val="24"/>
        </w:rPr>
        <w:t xml:space="preserve"> решений </w:t>
      </w:r>
      <w:r w:rsidR="00192462" w:rsidRPr="00245BD6">
        <w:rPr>
          <w:rFonts w:ascii="Times New Roman" w:eastAsia="Calibri" w:hAnsi="Times New Roman" w:cs="Times New Roman"/>
          <w:color w:val="000000"/>
          <w:sz w:val="24"/>
          <w:szCs w:val="24"/>
        </w:rPr>
        <w:t xml:space="preserve">будут привлекаться по усмотрению подрядных организаций. </w:t>
      </w:r>
      <w:r w:rsidR="00A24FE6" w:rsidRPr="00245BD6">
        <w:rPr>
          <w:rFonts w:ascii="Times New Roman" w:eastAsia="Calibri" w:hAnsi="Times New Roman" w:cs="Times New Roman"/>
          <w:color w:val="000000"/>
          <w:sz w:val="24"/>
          <w:szCs w:val="24"/>
        </w:rPr>
        <w:t>Данные виды работ планируется проводить</w:t>
      </w:r>
      <w:r w:rsidR="00D73A8E" w:rsidRPr="00245BD6">
        <w:rPr>
          <w:rFonts w:ascii="Times New Roman" w:eastAsia="Calibri" w:hAnsi="Times New Roman" w:cs="Times New Roman"/>
          <w:color w:val="000000"/>
          <w:sz w:val="24"/>
          <w:szCs w:val="24"/>
        </w:rPr>
        <w:t xml:space="preserve"> </w:t>
      </w:r>
      <w:r w:rsidR="00A24FE6" w:rsidRPr="00245BD6">
        <w:rPr>
          <w:rFonts w:ascii="Times New Roman" w:eastAsia="Calibri" w:hAnsi="Times New Roman" w:cs="Times New Roman"/>
          <w:color w:val="000000"/>
          <w:sz w:val="24"/>
          <w:szCs w:val="24"/>
        </w:rPr>
        <w:t>в</w:t>
      </w:r>
      <w:r w:rsidR="00D73A8E" w:rsidRPr="00245BD6">
        <w:rPr>
          <w:rFonts w:ascii="Times New Roman" w:eastAsia="Calibri" w:hAnsi="Times New Roman" w:cs="Times New Roman"/>
          <w:color w:val="000000"/>
          <w:sz w:val="24"/>
          <w:szCs w:val="24"/>
        </w:rPr>
        <w:t xml:space="preserve"> </w:t>
      </w:r>
      <w:r w:rsidR="00A24FE6" w:rsidRPr="00245BD6">
        <w:rPr>
          <w:rFonts w:ascii="Times New Roman" w:eastAsia="Calibri" w:hAnsi="Times New Roman" w:cs="Times New Roman"/>
          <w:color w:val="000000"/>
          <w:sz w:val="24"/>
          <w:szCs w:val="24"/>
        </w:rPr>
        <w:t>весенне</w:t>
      </w:r>
      <w:r w:rsidR="00D73A8E" w:rsidRPr="00245BD6">
        <w:rPr>
          <w:rFonts w:ascii="Times New Roman" w:eastAsia="Calibri" w:hAnsi="Times New Roman" w:cs="Times New Roman"/>
          <w:color w:val="000000"/>
          <w:sz w:val="24"/>
          <w:szCs w:val="24"/>
        </w:rPr>
        <w:t>-</w:t>
      </w:r>
      <w:r w:rsidR="00A24FE6" w:rsidRPr="00245BD6">
        <w:rPr>
          <w:rFonts w:ascii="Times New Roman" w:eastAsia="Calibri" w:hAnsi="Times New Roman" w:cs="Times New Roman"/>
          <w:color w:val="000000"/>
          <w:sz w:val="24"/>
          <w:szCs w:val="24"/>
        </w:rPr>
        <w:t>осенний периоды.</w:t>
      </w:r>
      <w:r w:rsidR="008F075D" w:rsidRPr="00245BD6">
        <w:rPr>
          <w:rFonts w:ascii="Times New Roman" w:eastAsia="Calibri" w:hAnsi="Times New Roman" w:cs="Times New Roman"/>
          <w:color w:val="000000"/>
          <w:sz w:val="24"/>
          <w:szCs w:val="24"/>
        </w:rPr>
        <w:t xml:space="preserve"> </w:t>
      </w:r>
      <w:r w:rsidR="00192462" w:rsidRPr="00245BD6">
        <w:rPr>
          <w:rFonts w:ascii="Times New Roman" w:eastAsia="Calibri" w:hAnsi="Times New Roman" w:cs="Times New Roman"/>
          <w:color w:val="000000"/>
          <w:sz w:val="24"/>
          <w:szCs w:val="24"/>
        </w:rPr>
        <w:t xml:space="preserve">Рабочий день не должен превышать 8 часов, при этом работникам должен предоставляться перерыв на отдых (не менее 1 часа). </w:t>
      </w:r>
    </w:p>
    <w:p w14:paraId="5C295513" w14:textId="77777777" w:rsidR="00192462" w:rsidRPr="00245BD6" w:rsidRDefault="00192462" w:rsidP="008D7AB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425"/>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  </w:t>
      </w:r>
    </w:p>
    <w:p w14:paraId="38B1ACD8" w14:textId="77777777" w:rsidR="007F2679" w:rsidRPr="00245BD6" w:rsidRDefault="001D3192" w:rsidP="00EF1A98">
      <w:pPr>
        <w:pStyle w:val="a3"/>
        <w:numPr>
          <w:ilvl w:val="0"/>
          <w:numId w:val="1"/>
        </w:numPr>
        <w:spacing w:line="240" w:lineRule="auto"/>
        <w:outlineLvl w:val="0"/>
        <w:rPr>
          <w:rFonts w:ascii="Times New Roman" w:hAnsi="Times New Roman" w:cs="Times New Roman"/>
          <w:b/>
          <w:sz w:val="24"/>
          <w:szCs w:val="24"/>
        </w:rPr>
      </w:pPr>
      <w:bookmarkStart w:id="24" w:name="_Toc148621847"/>
      <w:r w:rsidRPr="00245BD6">
        <w:rPr>
          <w:rFonts w:ascii="Times New Roman" w:hAnsi="Times New Roman" w:cs="Times New Roman"/>
          <w:b/>
          <w:sz w:val="24"/>
          <w:szCs w:val="24"/>
        </w:rPr>
        <w:t>ОЦЕНКА КЛЮЧЕВЫХ РИСКОВ, СВЯЗАННЫХ С ТРУДОВЫМИ РЕСУРСАМИ</w:t>
      </w:r>
      <w:bookmarkEnd w:id="24"/>
    </w:p>
    <w:p w14:paraId="1340A660" w14:textId="77777777" w:rsidR="002E2F3B" w:rsidRPr="00245BD6" w:rsidRDefault="002E2F3B" w:rsidP="002E2F3B">
      <w:pPr>
        <w:spacing w:line="240" w:lineRule="auto"/>
        <w:rPr>
          <w:rFonts w:ascii="Times New Roman" w:hAnsi="Times New Roman" w:cs="Times New Roman"/>
          <w:b/>
          <w:sz w:val="24"/>
          <w:szCs w:val="24"/>
        </w:rPr>
      </w:pPr>
    </w:p>
    <w:p w14:paraId="323B646D" w14:textId="4673BFB6" w:rsidR="0006245C" w:rsidRPr="00245BD6" w:rsidRDefault="0062148F" w:rsidP="00D14A9C">
      <w:pPr>
        <w:spacing w:line="240" w:lineRule="auto"/>
        <w:jc w:val="both"/>
        <w:rPr>
          <w:rFonts w:ascii="Times New Roman" w:hAnsi="Times New Roman" w:cs="Times New Roman"/>
          <w:sz w:val="24"/>
          <w:szCs w:val="24"/>
        </w:rPr>
      </w:pPr>
      <w:r w:rsidRPr="00245BD6">
        <w:rPr>
          <w:rFonts w:ascii="Times New Roman" w:hAnsi="Times New Roman" w:cs="Times New Roman"/>
          <w:sz w:val="24"/>
          <w:szCs w:val="24"/>
        </w:rPr>
        <w:t>Ключевыми рисками, связанными с трудовыми ресурсами во время строительства, будут риски для здоровья и безопасности, возникающие при проведении строительных работ в рамках компонентов проекта.</w:t>
      </w:r>
      <w:r w:rsidR="002E2F3B" w:rsidRPr="00245BD6">
        <w:rPr>
          <w:rFonts w:ascii="Times New Roman" w:hAnsi="Times New Roman" w:cs="Times New Roman"/>
          <w:sz w:val="24"/>
          <w:szCs w:val="24"/>
        </w:rPr>
        <w:t xml:space="preserve"> </w:t>
      </w:r>
      <w:r w:rsidRPr="00245BD6">
        <w:rPr>
          <w:rFonts w:ascii="Times New Roman" w:eastAsia="Times New Roman" w:hAnsi="Times New Roman" w:cs="Times New Roman"/>
          <w:w w:val="105"/>
          <w:sz w:val="24"/>
          <w:szCs w:val="24"/>
        </w:rPr>
        <w:t>Типичные риски будут включать воздействие опасных</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факторов,</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связанных</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с</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использованием</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оборудования,</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опасность</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падения,</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шум</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w w:val="105"/>
          <w:sz w:val="24"/>
          <w:szCs w:val="24"/>
        </w:rPr>
        <w:t>и</w:t>
      </w:r>
      <w:r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spacing w:val="-1"/>
          <w:w w:val="105"/>
          <w:sz w:val="24"/>
          <w:szCs w:val="24"/>
        </w:rPr>
        <w:t>запыленность,</w:t>
      </w:r>
      <w:r w:rsidR="007D1D61" w:rsidRPr="00245BD6">
        <w:rPr>
          <w:rFonts w:ascii="Times New Roman" w:eastAsia="Times New Roman" w:hAnsi="Times New Roman" w:cs="Times New Roman"/>
          <w:spacing w:val="-1"/>
          <w:w w:val="105"/>
          <w:sz w:val="24"/>
          <w:szCs w:val="24"/>
        </w:rPr>
        <w:t xml:space="preserve"> несоблюдение техники безопасности</w:t>
      </w:r>
      <w:r w:rsidR="00514725" w:rsidRPr="00245BD6">
        <w:rPr>
          <w:rFonts w:ascii="Times New Roman" w:eastAsia="Times New Roman" w:hAnsi="Times New Roman" w:cs="Times New Roman"/>
          <w:spacing w:val="-1"/>
          <w:w w:val="105"/>
          <w:sz w:val="24"/>
          <w:szCs w:val="24"/>
        </w:rPr>
        <w:t xml:space="preserve"> </w:t>
      </w:r>
      <w:r w:rsidR="007D1D61" w:rsidRPr="00245BD6">
        <w:rPr>
          <w:rFonts w:ascii="Times New Roman" w:eastAsia="Times New Roman" w:hAnsi="Times New Roman" w:cs="Times New Roman"/>
          <w:spacing w:val="-1"/>
          <w:w w:val="105"/>
          <w:sz w:val="24"/>
          <w:szCs w:val="24"/>
        </w:rPr>
        <w:t xml:space="preserve">- </w:t>
      </w:r>
      <w:r w:rsidRPr="00245BD6">
        <w:rPr>
          <w:rFonts w:ascii="Times New Roman" w:eastAsia="Times New Roman" w:hAnsi="Times New Roman" w:cs="Times New Roman"/>
          <w:spacing w:val="-1"/>
          <w:w w:val="105"/>
          <w:sz w:val="24"/>
          <w:szCs w:val="24"/>
        </w:rPr>
        <w:t>падение</w:t>
      </w:r>
      <w:r w:rsidRPr="00245BD6">
        <w:rPr>
          <w:rFonts w:ascii="Times New Roman" w:eastAsia="Times New Roman" w:hAnsi="Times New Roman" w:cs="Times New Roman"/>
          <w:spacing w:val="-11"/>
          <w:w w:val="105"/>
          <w:sz w:val="24"/>
          <w:szCs w:val="24"/>
        </w:rPr>
        <w:t xml:space="preserve"> </w:t>
      </w:r>
      <w:r w:rsidRPr="00245BD6">
        <w:rPr>
          <w:rFonts w:ascii="Times New Roman" w:eastAsia="Times New Roman" w:hAnsi="Times New Roman" w:cs="Times New Roman"/>
          <w:spacing w:val="-1"/>
          <w:w w:val="105"/>
          <w:sz w:val="24"/>
          <w:szCs w:val="24"/>
        </w:rPr>
        <w:t>предметов,</w:t>
      </w:r>
      <w:r w:rsidRPr="00245BD6">
        <w:rPr>
          <w:rFonts w:ascii="Times New Roman" w:eastAsia="Times New Roman" w:hAnsi="Times New Roman" w:cs="Times New Roman"/>
          <w:spacing w:val="-12"/>
          <w:w w:val="105"/>
          <w:sz w:val="24"/>
          <w:szCs w:val="24"/>
        </w:rPr>
        <w:t xml:space="preserve"> </w:t>
      </w:r>
      <w:r w:rsidRPr="00245BD6">
        <w:rPr>
          <w:rFonts w:ascii="Times New Roman" w:eastAsia="Times New Roman" w:hAnsi="Times New Roman" w:cs="Times New Roman"/>
          <w:spacing w:val="-1"/>
          <w:w w:val="105"/>
          <w:sz w:val="24"/>
          <w:szCs w:val="24"/>
        </w:rPr>
        <w:t>использование</w:t>
      </w:r>
      <w:r w:rsidRPr="00245BD6">
        <w:rPr>
          <w:rFonts w:ascii="Times New Roman" w:eastAsia="Times New Roman" w:hAnsi="Times New Roman" w:cs="Times New Roman"/>
          <w:spacing w:val="-11"/>
          <w:w w:val="105"/>
          <w:sz w:val="24"/>
          <w:szCs w:val="24"/>
        </w:rPr>
        <w:t xml:space="preserve"> </w:t>
      </w:r>
      <w:r w:rsidRPr="00245BD6">
        <w:rPr>
          <w:rFonts w:ascii="Times New Roman" w:eastAsia="Times New Roman" w:hAnsi="Times New Roman" w:cs="Times New Roman"/>
          <w:spacing w:val="-1"/>
          <w:w w:val="105"/>
          <w:sz w:val="24"/>
          <w:szCs w:val="24"/>
        </w:rPr>
        <w:t>опасных</w:t>
      </w:r>
      <w:r w:rsidRPr="00245BD6">
        <w:rPr>
          <w:rFonts w:ascii="Times New Roman" w:eastAsia="Times New Roman" w:hAnsi="Times New Roman" w:cs="Times New Roman"/>
          <w:spacing w:val="-12"/>
          <w:w w:val="105"/>
          <w:sz w:val="24"/>
          <w:szCs w:val="24"/>
        </w:rPr>
        <w:t xml:space="preserve"> </w:t>
      </w:r>
      <w:r w:rsidRPr="00245BD6">
        <w:rPr>
          <w:rFonts w:ascii="Times New Roman" w:eastAsia="Times New Roman" w:hAnsi="Times New Roman" w:cs="Times New Roman"/>
          <w:w w:val="105"/>
          <w:sz w:val="24"/>
          <w:szCs w:val="24"/>
        </w:rPr>
        <w:t>материалов,</w:t>
      </w:r>
      <w:r w:rsidRPr="00245BD6">
        <w:rPr>
          <w:rFonts w:ascii="Times New Roman" w:eastAsia="Times New Roman" w:hAnsi="Times New Roman" w:cs="Times New Roman"/>
          <w:spacing w:val="-13"/>
          <w:w w:val="105"/>
          <w:sz w:val="24"/>
          <w:szCs w:val="24"/>
        </w:rPr>
        <w:t xml:space="preserve"> </w:t>
      </w:r>
      <w:r w:rsidRPr="00245BD6">
        <w:rPr>
          <w:rFonts w:ascii="Times New Roman" w:eastAsia="Times New Roman" w:hAnsi="Times New Roman" w:cs="Times New Roman"/>
          <w:w w:val="105"/>
          <w:sz w:val="24"/>
          <w:szCs w:val="24"/>
        </w:rPr>
        <w:t>инструментов,</w:t>
      </w:r>
      <w:r w:rsidRPr="00245BD6">
        <w:rPr>
          <w:rFonts w:ascii="Times New Roman" w:hAnsi="Times New Roman" w:cs="Times New Roman"/>
          <w:sz w:val="24"/>
          <w:szCs w:val="24"/>
        </w:rPr>
        <w:t xml:space="preserve"> </w:t>
      </w:r>
      <w:r w:rsidR="002E2F3B" w:rsidRPr="00245BD6">
        <w:rPr>
          <w:rFonts w:ascii="Times New Roman" w:hAnsi="Times New Roman" w:cs="Times New Roman"/>
          <w:sz w:val="24"/>
          <w:szCs w:val="24"/>
        </w:rPr>
        <w:t xml:space="preserve">тяжелого </w:t>
      </w:r>
      <w:r w:rsidRPr="00245BD6">
        <w:rPr>
          <w:rFonts w:ascii="Times New Roman" w:hAnsi="Times New Roman" w:cs="Times New Roman"/>
          <w:sz w:val="24"/>
          <w:szCs w:val="24"/>
        </w:rPr>
        <w:t>оборудования и машин</w:t>
      </w:r>
      <w:r w:rsidR="007D1D61" w:rsidRPr="00245BD6">
        <w:rPr>
          <w:rFonts w:ascii="Times New Roman" w:hAnsi="Times New Roman" w:cs="Times New Roman"/>
          <w:sz w:val="24"/>
          <w:szCs w:val="24"/>
        </w:rPr>
        <w:t>, возможная чрезвычайная ситуация</w:t>
      </w:r>
      <w:r w:rsidR="008F075D" w:rsidRPr="00245BD6">
        <w:rPr>
          <w:rFonts w:ascii="Times New Roman" w:hAnsi="Times New Roman" w:cs="Times New Roman"/>
          <w:sz w:val="24"/>
          <w:szCs w:val="24"/>
        </w:rPr>
        <w:t>,</w:t>
      </w:r>
      <w:r w:rsidR="007D1D61" w:rsidRPr="00245BD6">
        <w:rPr>
          <w:rFonts w:ascii="Times New Roman" w:hAnsi="Times New Roman" w:cs="Times New Roman"/>
          <w:sz w:val="24"/>
          <w:szCs w:val="24"/>
        </w:rPr>
        <w:t xml:space="preserve"> связанная с природными явлениями</w:t>
      </w:r>
      <w:r w:rsidRPr="00245BD6">
        <w:rPr>
          <w:rFonts w:ascii="Times New Roman" w:hAnsi="Times New Roman" w:cs="Times New Roman"/>
          <w:sz w:val="24"/>
          <w:szCs w:val="24"/>
        </w:rPr>
        <w:t>.</w:t>
      </w:r>
    </w:p>
    <w:p w14:paraId="2B88823D" w14:textId="77777777" w:rsidR="0062148F" w:rsidRPr="00245BD6" w:rsidRDefault="0062148F" w:rsidP="0062148F">
      <w:pPr>
        <w:spacing w:line="240" w:lineRule="auto"/>
        <w:ind w:left="-851" w:firstLine="390"/>
        <w:jc w:val="both"/>
        <w:rPr>
          <w:rFonts w:ascii="Times New Roman" w:hAnsi="Times New Roman" w:cs="Times New Roman"/>
          <w:sz w:val="24"/>
          <w:szCs w:val="24"/>
        </w:rPr>
      </w:pPr>
    </w:p>
    <w:p w14:paraId="2EF9336E" w14:textId="77777777" w:rsidR="00BD2D80" w:rsidRPr="00245BD6" w:rsidRDefault="0006245C" w:rsidP="00D14A9C">
      <w:pPr>
        <w:spacing w:line="240" w:lineRule="auto"/>
        <w:jc w:val="both"/>
        <w:rPr>
          <w:rFonts w:ascii="Times New Roman" w:hAnsi="Times New Roman" w:cs="Times New Roman"/>
          <w:sz w:val="24"/>
          <w:szCs w:val="24"/>
        </w:rPr>
      </w:pPr>
      <w:r w:rsidRPr="00245BD6">
        <w:rPr>
          <w:rFonts w:ascii="Times New Roman" w:hAnsi="Times New Roman" w:cs="Times New Roman"/>
          <w:sz w:val="24"/>
          <w:szCs w:val="24"/>
        </w:rPr>
        <w:t xml:space="preserve">Ожидается, что основные работники (ОРП) в рамках Проекта будут осуществлять в основном офисную деятельность, с периодическими командировками на проектные участки, поэтому риски для здоровья и безопасности основных работников минимальны или незначительны. </w:t>
      </w:r>
    </w:p>
    <w:p w14:paraId="2936D190" w14:textId="77777777" w:rsidR="00BD2D80" w:rsidRPr="00245BD6" w:rsidRDefault="00BD2D80" w:rsidP="00BD2D80">
      <w:pPr>
        <w:spacing w:line="240" w:lineRule="auto"/>
        <w:ind w:left="-851" w:firstLine="390"/>
        <w:jc w:val="both"/>
        <w:rPr>
          <w:rFonts w:ascii="Times New Roman" w:hAnsi="Times New Roman" w:cs="Times New Roman"/>
          <w:sz w:val="24"/>
          <w:szCs w:val="24"/>
        </w:rPr>
      </w:pPr>
    </w:p>
    <w:p w14:paraId="3712498B" w14:textId="77777777" w:rsidR="00C33243" w:rsidRPr="00245BD6" w:rsidRDefault="00C33243" w:rsidP="00D14A9C">
      <w:pPr>
        <w:spacing w:line="240" w:lineRule="auto"/>
        <w:jc w:val="both"/>
        <w:rPr>
          <w:rFonts w:ascii="Times New Roman" w:eastAsia="Calibri" w:hAnsi="Times New Roman" w:cs="Times New Roman"/>
          <w:sz w:val="24"/>
          <w:szCs w:val="24"/>
        </w:rPr>
      </w:pPr>
      <w:r w:rsidRPr="00245BD6">
        <w:rPr>
          <w:rFonts w:ascii="Times New Roman" w:hAnsi="Times New Roman" w:cs="Times New Roman"/>
          <w:sz w:val="24"/>
          <w:szCs w:val="24"/>
        </w:rPr>
        <w:t>Поскольку строительные работы включат опасные операции, лица моложе 18 лет не будут наниматься для выполнения</w:t>
      </w:r>
      <w:r w:rsidR="0092564F" w:rsidRPr="00245BD6">
        <w:rPr>
          <w:rFonts w:ascii="Times New Roman" w:hAnsi="Times New Roman" w:cs="Times New Roman"/>
          <w:sz w:val="24"/>
          <w:szCs w:val="24"/>
        </w:rPr>
        <w:t xml:space="preserve"> подобных</w:t>
      </w:r>
      <w:r w:rsidRPr="00245BD6">
        <w:rPr>
          <w:rFonts w:ascii="Times New Roman" w:hAnsi="Times New Roman" w:cs="Times New Roman"/>
          <w:sz w:val="24"/>
          <w:szCs w:val="24"/>
        </w:rPr>
        <w:t xml:space="preserve"> работ в рамках проекта. </w:t>
      </w:r>
    </w:p>
    <w:p w14:paraId="539C373B" w14:textId="77777777" w:rsidR="00C33243" w:rsidRPr="00245BD6" w:rsidRDefault="00C33243" w:rsidP="00BD2D80">
      <w:pPr>
        <w:spacing w:line="240" w:lineRule="auto"/>
        <w:ind w:left="-851" w:firstLine="390"/>
        <w:jc w:val="both"/>
        <w:rPr>
          <w:rFonts w:ascii="Times New Roman" w:eastAsia="Calibri" w:hAnsi="Times New Roman" w:cs="Times New Roman"/>
          <w:sz w:val="24"/>
          <w:szCs w:val="24"/>
        </w:rPr>
      </w:pPr>
    </w:p>
    <w:p w14:paraId="2AFFB531" w14:textId="77777777" w:rsidR="00C33243" w:rsidRPr="00245BD6" w:rsidRDefault="00BD2D80" w:rsidP="00D14A9C">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Предполагается, </w:t>
      </w:r>
      <w:r w:rsidR="00C33243" w:rsidRPr="00245BD6">
        <w:rPr>
          <w:rFonts w:ascii="Times New Roman" w:eastAsia="Calibri" w:hAnsi="Times New Roman" w:cs="Times New Roman"/>
          <w:sz w:val="24"/>
          <w:szCs w:val="24"/>
        </w:rPr>
        <w:t>что работники будут подвергаться некоторым вредным и опасным производственным факторам, которые в основном включают</w:t>
      </w:r>
      <w:r w:rsidR="00480CEA" w:rsidRPr="00245BD6">
        <w:rPr>
          <w:rFonts w:ascii="Times New Roman" w:eastAsia="Calibri" w:hAnsi="Times New Roman" w:cs="Times New Roman"/>
          <w:sz w:val="24"/>
          <w:szCs w:val="24"/>
        </w:rPr>
        <w:t xml:space="preserve">: </w:t>
      </w:r>
    </w:p>
    <w:p w14:paraId="2ED6DBB7" w14:textId="77777777" w:rsidR="00C33243" w:rsidRPr="00245BD6" w:rsidRDefault="00C33243" w:rsidP="00BD2D80">
      <w:pPr>
        <w:spacing w:line="240" w:lineRule="auto"/>
        <w:ind w:left="-851" w:firstLine="390"/>
        <w:jc w:val="both"/>
        <w:rPr>
          <w:rFonts w:ascii="Times New Roman" w:eastAsia="Calibri" w:hAnsi="Times New Roman" w:cs="Times New Roman"/>
          <w:sz w:val="24"/>
          <w:szCs w:val="24"/>
        </w:rPr>
      </w:pPr>
    </w:p>
    <w:p w14:paraId="03B7B6D4" w14:textId="77777777" w:rsidR="00BD2D80" w:rsidRPr="00245BD6" w:rsidRDefault="00BD2D80" w:rsidP="00EF1A98">
      <w:pPr>
        <w:widowControl w:val="0"/>
        <w:numPr>
          <w:ilvl w:val="0"/>
          <w:numId w:val="3"/>
        </w:numPr>
        <w:tabs>
          <w:tab w:val="left" w:pos="567"/>
          <w:tab w:val="left" w:pos="939"/>
          <w:tab w:val="left" w:pos="940"/>
        </w:tabs>
        <w:autoSpaceDE w:val="0"/>
        <w:autoSpaceDN w:val="0"/>
        <w:spacing w:before="39" w:after="200"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работа</w:t>
      </w:r>
      <w:r w:rsidRPr="00245BD6">
        <w:rPr>
          <w:rFonts w:ascii="Times New Roman" w:eastAsia="Calibri" w:hAnsi="Times New Roman" w:cs="Times New Roman"/>
          <w:spacing w:val="-11"/>
          <w:sz w:val="24"/>
          <w:szCs w:val="24"/>
        </w:rPr>
        <w:t xml:space="preserve"> </w:t>
      </w:r>
      <w:r w:rsidRPr="00245BD6">
        <w:rPr>
          <w:rFonts w:ascii="Times New Roman" w:eastAsia="Calibri" w:hAnsi="Times New Roman" w:cs="Times New Roman"/>
          <w:sz w:val="24"/>
          <w:szCs w:val="24"/>
        </w:rPr>
        <w:t>на</w:t>
      </w:r>
      <w:r w:rsidRPr="00245BD6">
        <w:rPr>
          <w:rFonts w:ascii="Times New Roman" w:eastAsia="Calibri" w:hAnsi="Times New Roman" w:cs="Times New Roman"/>
          <w:spacing w:val="-9"/>
          <w:sz w:val="24"/>
          <w:szCs w:val="24"/>
        </w:rPr>
        <w:t xml:space="preserve"> </w:t>
      </w:r>
      <w:r w:rsidRPr="00245BD6">
        <w:rPr>
          <w:rFonts w:ascii="Times New Roman" w:eastAsia="Calibri" w:hAnsi="Times New Roman" w:cs="Times New Roman"/>
          <w:sz w:val="24"/>
          <w:szCs w:val="24"/>
        </w:rPr>
        <w:t>высоте;</w:t>
      </w:r>
    </w:p>
    <w:p w14:paraId="39ED9119" w14:textId="0C003B43" w:rsidR="00BD2D80" w:rsidRPr="00245BD6" w:rsidRDefault="00BD2D80" w:rsidP="00EF1A98">
      <w:pPr>
        <w:widowControl w:val="0"/>
        <w:numPr>
          <w:ilvl w:val="0"/>
          <w:numId w:val="3"/>
        </w:numPr>
        <w:tabs>
          <w:tab w:val="left" w:pos="567"/>
          <w:tab w:val="left" w:pos="939"/>
          <w:tab w:val="left" w:pos="940"/>
        </w:tabs>
        <w:autoSpaceDE w:val="0"/>
        <w:autoSpaceDN w:val="0"/>
        <w:spacing w:before="37" w:after="200"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pacing w:val="-1"/>
          <w:sz w:val="24"/>
          <w:szCs w:val="24"/>
        </w:rPr>
        <w:t>работа</w:t>
      </w:r>
      <w:r w:rsidRPr="00245BD6">
        <w:rPr>
          <w:rFonts w:ascii="Times New Roman" w:eastAsia="Calibri" w:hAnsi="Times New Roman" w:cs="Times New Roman"/>
          <w:spacing w:val="-9"/>
          <w:sz w:val="24"/>
          <w:szCs w:val="24"/>
        </w:rPr>
        <w:t xml:space="preserve"> </w:t>
      </w:r>
      <w:r w:rsidRPr="00245BD6">
        <w:rPr>
          <w:rFonts w:ascii="Times New Roman" w:eastAsia="Calibri" w:hAnsi="Times New Roman" w:cs="Times New Roman"/>
          <w:sz w:val="24"/>
          <w:szCs w:val="24"/>
        </w:rPr>
        <w:t>в</w:t>
      </w:r>
      <w:r w:rsidRPr="00245BD6">
        <w:rPr>
          <w:rFonts w:ascii="Times New Roman" w:eastAsia="Calibri" w:hAnsi="Times New Roman" w:cs="Times New Roman"/>
          <w:spacing w:val="-8"/>
          <w:sz w:val="24"/>
          <w:szCs w:val="24"/>
        </w:rPr>
        <w:t xml:space="preserve"> </w:t>
      </w:r>
      <w:r w:rsidR="00AE2A53" w:rsidRPr="00245BD6">
        <w:rPr>
          <w:rFonts w:ascii="Times New Roman" w:eastAsia="Calibri" w:hAnsi="Times New Roman" w:cs="Times New Roman"/>
          <w:sz w:val="24"/>
          <w:szCs w:val="24"/>
        </w:rPr>
        <w:t>воде/рядом с водой</w:t>
      </w:r>
      <w:r w:rsidRPr="00245BD6">
        <w:rPr>
          <w:rFonts w:ascii="Times New Roman" w:eastAsia="Calibri" w:hAnsi="Times New Roman" w:cs="Times New Roman"/>
          <w:sz w:val="24"/>
          <w:szCs w:val="24"/>
        </w:rPr>
        <w:t>;</w:t>
      </w:r>
      <w:r w:rsidR="00693AD7" w:rsidRPr="00245BD6">
        <w:rPr>
          <w:rFonts w:ascii="Times New Roman" w:eastAsia="Calibri" w:hAnsi="Times New Roman" w:cs="Times New Roman"/>
          <w:sz w:val="24"/>
          <w:szCs w:val="24"/>
        </w:rPr>
        <w:t xml:space="preserve"> </w:t>
      </w:r>
    </w:p>
    <w:p w14:paraId="69E43AC1" w14:textId="77777777" w:rsidR="00BD2D80" w:rsidRPr="00245BD6" w:rsidRDefault="00BD2D80" w:rsidP="00EF1A98">
      <w:pPr>
        <w:widowControl w:val="0"/>
        <w:numPr>
          <w:ilvl w:val="0"/>
          <w:numId w:val="3"/>
        </w:numPr>
        <w:tabs>
          <w:tab w:val="left" w:pos="567"/>
          <w:tab w:val="left" w:pos="939"/>
          <w:tab w:val="left" w:pos="940"/>
        </w:tabs>
        <w:autoSpaceDE w:val="0"/>
        <w:autoSpaceDN w:val="0"/>
        <w:spacing w:before="37" w:after="200"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pacing w:val="-2"/>
          <w:sz w:val="24"/>
          <w:szCs w:val="24"/>
        </w:rPr>
        <w:t>опасности,</w:t>
      </w:r>
      <w:r w:rsidRPr="00245BD6">
        <w:rPr>
          <w:rFonts w:ascii="Times New Roman" w:eastAsia="Calibri" w:hAnsi="Times New Roman" w:cs="Times New Roman"/>
          <w:spacing w:val="-9"/>
          <w:sz w:val="24"/>
          <w:szCs w:val="24"/>
        </w:rPr>
        <w:t xml:space="preserve"> </w:t>
      </w:r>
      <w:r w:rsidRPr="00245BD6">
        <w:rPr>
          <w:rFonts w:ascii="Times New Roman" w:eastAsia="Calibri" w:hAnsi="Times New Roman" w:cs="Times New Roman"/>
          <w:spacing w:val="-1"/>
          <w:sz w:val="24"/>
          <w:szCs w:val="24"/>
        </w:rPr>
        <w:t>при выемке грунта;</w:t>
      </w:r>
    </w:p>
    <w:p w14:paraId="73AEF3AC" w14:textId="77777777" w:rsidR="00BD2D80" w:rsidRPr="00245BD6" w:rsidRDefault="00BD2D80" w:rsidP="00EF1A98">
      <w:pPr>
        <w:widowControl w:val="0"/>
        <w:numPr>
          <w:ilvl w:val="0"/>
          <w:numId w:val="3"/>
        </w:numPr>
        <w:tabs>
          <w:tab w:val="left" w:pos="567"/>
          <w:tab w:val="left" w:pos="939"/>
          <w:tab w:val="left" w:pos="940"/>
        </w:tabs>
        <w:autoSpaceDE w:val="0"/>
        <w:autoSpaceDN w:val="0"/>
        <w:spacing w:before="37" w:after="200"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подъем</w:t>
      </w:r>
      <w:r w:rsidRPr="00245BD6">
        <w:rPr>
          <w:rFonts w:ascii="Times New Roman" w:eastAsia="Calibri" w:hAnsi="Times New Roman" w:cs="Times New Roman"/>
          <w:spacing w:val="-10"/>
          <w:sz w:val="24"/>
          <w:szCs w:val="24"/>
        </w:rPr>
        <w:t xml:space="preserve"> </w:t>
      </w:r>
      <w:r w:rsidRPr="00245BD6">
        <w:rPr>
          <w:rFonts w:ascii="Times New Roman" w:eastAsia="Calibri" w:hAnsi="Times New Roman" w:cs="Times New Roman"/>
          <w:sz w:val="24"/>
          <w:szCs w:val="24"/>
        </w:rPr>
        <w:t>тяжелых</w:t>
      </w:r>
      <w:r w:rsidRPr="00245BD6">
        <w:rPr>
          <w:rFonts w:ascii="Times New Roman" w:eastAsia="Calibri" w:hAnsi="Times New Roman" w:cs="Times New Roman"/>
          <w:spacing w:val="-10"/>
          <w:sz w:val="24"/>
          <w:szCs w:val="24"/>
        </w:rPr>
        <w:t xml:space="preserve"> </w:t>
      </w:r>
      <w:r w:rsidRPr="00245BD6">
        <w:rPr>
          <w:rFonts w:ascii="Times New Roman" w:eastAsia="Calibri" w:hAnsi="Times New Roman" w:cs="Times New Roman"/>
          <w:sz w:val="24"/>
          <w:szCs w:val="24"/>
        </w:rPr>
        <w:t>конструкций;</w:t>
      </w:r>
    </w:p>
    <w:p w14:paraId="19C70D77" w14:textId="77777777" w:rsidR="00BD2D80" w:rsidRPr="00245BD6" w:rsidRDefault="00BD2D80" w:rsidP="00EF1A98">
      <w:pPr>
        <w:widowControl w:val="0"/>
        <w:numPr>
          <w:ilvl w:val="0"/>
          <w:numId w:val="3"/>
        </w:numPr>
        <w:tabs>
          <w:tab w:val="left" w:pos="567"/>
          <w:tab w:val="left" w:pos="939"/>
          <w:tab w:val="left" w:pos="940"/>
        </w:tabs>
        <w:autoSpaceDE w:val="0"/>
        <w:autoSpaceDN w:val="0"/>
        <w:spacing w:before="37" w:after="200"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воздействие пыли;</w:t>
      </w:r>
    </w:p>
    <w:p w14:paraId="045C4B00" w14:textId="77777777" w:rsidR="00BD2D80" w:rsidRPr="00245BD6" w:rsidRDefault="00BD2D80" w:rsidP="00EF1A98">
      <w:pPr>
        <w:widowControl w:val="0"/>
        <w:numPr>
          <w:ilvl w:val="0"/>
          <w:numId w:val="3"/>
        </w:numPr>
        <w:tabs>
          <w:tab w:val="left" w:pos="567"/>
          <w:tab w:val="left" w:pos="939"/>
          <w:tab w:val="left" w:pos="940"/>
        </w:tabs>
        <w:autoSpaceDE w:val="0"/>
        <w:autoSpaceDN w:val="0"/>
        <w:spacing w:before="37" w:after="200"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работа на труднопроходимых участках;</w:t>
      </w:r>
    </w:p>
    <w:p w14:paraId="63B5FE63" w14:textId="77777777" w:rsidR="00480CEA" w:rsidRPr="00245BD6" w:rsidRDefault="00BD2D80" w:rsidP="00EF1A98">
      <w:pPr>
        <w:widowControl w:val="0"/>
        <w:numPr>
          <w:ilvl w:val="0"/>
          <w:numId w:val="3"/>
        </w:numPr>
        <w:tabs>
          <w:tab w:val="left" w:pos="567"/>
          <w:tab w:val="left" w:pos="939"/>
          <w:tab w:val="left" w:pos="940"/>
        </w:tabs>
        <w:autoSpaceDE w:val="0"/>
        <w:autoSpaceDN w:val="0"/>
        <w:spacing w:line="240" w:lineRule="auto"/>
        <w:ind w:left="-142" w:firstLine="426"/>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работа на крутых </w:t>
      </w:r>
      <w:r w:rsidR="00AE2A53" w:rsidRPr="00245BD6">
        <w:rPr>
          <w:rFonts w:ascii="Times New Roman" w:eastAsia="Calibri" w:hAnsi="Times New Roman" w:cs="Times New Roman"/>
          <w:sz w:val="24"/>
          <w:szCs w:val="24"/>
        </w:rPr>
        <w:t xml:space="preserve">и скользких </w:t>
      </w:r>
      <w:r w:rsidRPr="00245BD6">
        <w:rPr>
          <w:rFonts w:ascii="Times New Roman" w:eastAsia="Calibri" w:hAnsi="Times New Roman" w:cs="Times New Roman"/>
          <w:sz w:val="24"/>
          <w:szCs w:val="24"/>
        </w:rPr>
        <w:t>склонах;</w:t>
      </w:r>
      <w:r w:rsidR="00480CEA" w:rsidRPr="00245BD6">
        <w:rPr>
          <w:rFonts w:ascii="Times New Roman" w:eastAsia="Calibri" w:hAnsi="Times New Roman" w:cs="Times New Roman"/>
          <w:sz w:val="24"/>
          <w:szCs w:val="24"/>
        </w:rPr>
        <w:t xml:space="preserve"> </w:t>
      </w:r>
    </w:p>
    <w:p w14:paraId="57ED0F6E" w14:textId="77777777" w:rsidR="00480CEA" w:rsidRPr="00245BD6" w:rsidRDefault="00480CEA" w:rsidP="00EF1A98">
      <w:pPr>
        <w:widowControl w:val="0"/>
        <w:numPr>
          <w:ilvl w:val="0"/>
          <w:numId w:val="3"/>
        </w:numPr>
        <w:tabs>
          <w:tab w:val="left" w:pos="567"/>
          <w:tab w:val="left" w:pos="939"/>
          <w:tab w:val="left" w:pos="940"/>
        </w:tabs>
        <w:autoSpaceDE w:val="0"/>
        <w:autoSpaceDN w:val="0"/>
        <w:spacing w:line="240" w:lineRule="auto"/>
        <w:ind w:left="-142" w:firstLine="426"/>
        <w:contextualSpacing/>
        <w:jc w:val="both"/>
        <w:rPr>
          <w:rFonts w:ascii="Times New Roman" w:hAnsi="Times New Roman" w:cs="Times New Roman"/>
          <w:sz w:val="24"/>
          <w:szCs w:val="24"/>
        </w:rPr>
      </w:pPr>
      <w:r w:rsidRPr="00245BD6">
        <w:rPr>
          <w:rFonts w:ascii="Times New Roman" w:eastAsia="Calibri" w:hAnsi="Times New Roman" w:cs="Times New Roman"/>
          <w:sz w:val="24"/>
          <w:szCs w:val="24"/>
        </w:rPr>
        <w:t xml:space="preserve">переноска тяжелых грузов (семена, посадочный материал и т.д.); </w:t>
      </w:r>
    </w:p>
    <w:p w14:paraId="3C75C547" w14:textId="77777777" w:rsidR="00480CEA" w:rsidRPr="00245BD6" w:rsidRDefault="00480CEA" w:rsidP="00EF1A98">
      <w:pPr>
        <w:widowControl w:val="0"/>
        <w:numPr>
          <w:ilvl w:val="0"/>
          <w:numId w:val="3"/>
        </w:numPr>
        <w:tabs>
          <w:tab w:val="left" w:pos="567"/>
          <w:tab w:val="left" w:pos="939"/>
          <w:tab w:val="left" w:pos="940"/>
        </w:tabs>
        <w:autoSpaceDE w:val="0"/>
        <w:autoSpaceDN w:val="0"/>
        <w:spacing w:line="240" w:lineRule="auto"/>
        <w:ind w:left="-142" w:firstLine="426"/>
        <w:contextualSpacing/>
        <w:jc w:val="both"/>
        <w:rPr>
          <w:rFonts w:ascii="Times New Roman" w:hAnsi="Times New Roman" w:cs="Times New Roman"/>
          <w:sz w:val="24"/>
          <w:szCs w:val="24"/>
        </w:rPr>
      </w:pPr>
      <w:r w:rsidRPr="00245BD6">
        <w:rPr>
          <w:rFonts w:ascii="Times New Roman" w:hAnsi="Times New Roman" w:cs="Times New Roman"/>
          <w:sz w:val="24"/>
          <w:szCs w:val="24"/>
        </w:rPr>
        <w:t>воздействие химических веществ (например, пестицидов, красок и топлива);</w:t>
      </w:r>
    </w:p>
    <w:p w14:paraId="0D1E183A" w14:textId="77777777" w:rsidR="00E07272" w:rsidRPr="00245BD6" w:rsidRDefault="00480CEA" w:rsidP="00EF1A98">
      <w:pPr>
        <w:pStyle w:val="a3"/>
        <w:widowControl w:val="0"/>
        <w:numPr>
          <w:ilvl w:val="0"/>
          <w:numId w:val="3"/>
        </w:numPr>
        <w:tabs>
          <w:tab w:val="left" w:pos="567"/>
          <w:tab w:val="left" w:pos="939"/>
          <w:tab w:val="left" w:pos="940"/>
          <w:tab w:val="left" w:pos="993"/>
        </w:tabs>
        <w:autoSpaceDE w:val="0"/>
        <w:autoSpaceDN w:val="0"/>
        <w:spacing w:line="240" w:lineRule="auto"/>
        <w:ind w:hanging="1376"/>
        <w:jc w:val="both"/>
        <w:rPr>
          <w:rFonts w:ascii="Times New Roman" w:hAnsi="Times New Roman" w:cs="Times New Roman"/>
          <w:sz w:val="24"/>
          <w:szCs w:val="24"/>
        </w:rPr>
      </w:pPr>
      <w:r w:rsidRPr="00245BD6">
        <w:rPr>
          <w:rFonts w:ascii="Times New Roman" w:hAnsi="Times New Roman" w:cs="Times New Roman"/>
          <w:sz w:val="24"/>
          <w:szCs w:val="24"/>
        </w:rPr>
        <w:t>вредные факторы окружающей среды;</w:t>
      </w:r>
      <w:r w:rsidR="00E07272" w:rsidRPr="00245BD6">
        <w:rPr>
          <w:rFonts w:ascii="Times New Roman" w:hAnsi="Times New Roman" w:cs="Times New Roman"/>
          <w:sz w:val="24"/>
          <w:szCs w:val="24"/>
        </w:rPr>
        <w:t xml:space="preserve"> </w:t>
      </w:r>
    </w:p>
    <w:p w14:paraId="56941DF8" w14:textId="6394E185" w:rsidR="00E07272" w:rsidRPr="00245BD6" w:rsidRDefault="00E07272" w:rsidP="00EF1A98">
      <w:pPr>
        <w:pStyle w:val="a3"/>
        <w:widowControl w:val="0"/>
        <w:numPr>
          <w:ilvl w:val="0"/>
          <w:numId w:val="3"/>
        </w:numPr>
        <w:tabs>
          <w:tab w:val="left" w:pos="567"/>
        </w:tabs>
        <w:autoSpaceDE w:val="0"/>
        <w:autoSpaceDN w:val="0"/>
        <w:spacing w:line="240" w:lineRule="auto"/>
        <w:ind w:left="567" w:hanging="283"/>
        <w:jc w:val="both"/>
        <w:rPr>
          <w:rFonts w:ascii="Times New Roman" w:hAnsi="Times New Roman" w:cs="Times New Roman"/>
          <w:sz w:val="24"/>
          <w:szCs w:val="24"/>
        </w:rPr>
      </w:pPr>
      <w:r w:rsidRPr="00245BD6">
        <w:rPr>
          <w:rFonts w:ascii="Times New Roman" w:hAnsi="Times New Roman" w:cs="Times New Roman"/>
          <w:sz w:val="24"/>
          <w:szCs w:val="24"/>
        </w:rPr>
        <w:t>не</w:t>
      </w:r>
      <w:r w:rsidR="00AF00A2" w:rsidRPr="00245BD6">
        <w:rPr>
          <w:rFonts w:ascii="Times New Roman" w:hAnsi="Times New Roman" w:cs="Times New Roman"/>
          <w:sz w:val="24"/>
          <w:szCs w:val="24"/>
        </w:rPr>
        <w:t>соблюдение</w:t>
      </w:r>
      <w:r w:rsidRPr="00245BD6">
        <w:rPr>
          <w:rFonts w:ascii="Times New Roman" w:hAnsi="Times New Roman" w:cs="Times New Roman"/>
          <w:sz w:val="24"/>
          <w:szCs w:val="24"/>
        </w:rPr>
        <w:t xml:space="preserve"> работниками требований по охране труда и технике безопасности, таких    как использование средств индивидуальной защиты (СИЗ) и безопасные методы работы.</w:t>
      </w:r>
    </w:p>
    <w:p w14:paraId="0B4E9614" w14:textId="77777777" w:rsidR="00E07272" w:rsidRPr="00245BD6" w:rsidRDefault="00E07272" w:rsidP="00E07272">
      <w:pPr>
        <w:widowControl w:val="0"/>
        <w:tabs>
          <w:tab w:val="left" w:pos="939"/>
          <w:tab w:val="left" w:pos="940"/>
        </w:tabs>
        <w:autoSpaceDE w:val="0"/>
        <w:autoSpaceDN w:val="0"/>
        <w:spacing w:before="37" w:after="200" w:line="240" w:lineRule="auto"/>
        <w:ind w:left="284"/>
        <w:contextualSpacing/>
        <w:jc w:val="both"/>
        <w:rPr>
          <w:rFonts w:ascii="Times New Roman" w:hAnsi="Times New Roman" w:cs="Times New Roman"/>
          <w:sz w:val="24"/>
          <w:szCs w:val="24"/>
        </w:rPr>
      </w:pPr>
    </w:p>
    <w:p w14:paraId="60E02EB7" w14:textId="77777777" w:rsidR="00BD2D80" w:rsidRPr="00245BD6" w:rsidRDefault="00BD2D80" w:rsidP="006466C2">
      <w:pPr>
        <w:widowControl w:val="0"/>
        <w:autoSpaceDE w:val="0"/>
        <w:autoSpaceDN w:val="0"/>
        <w:spacing w:before="37" w:after="200"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В случае возникн</w:t>
      </w:r>
      <w:r w:rsidR="009D645D" w:rsidRPr="00245BD6">
        <w:rPr>
          <w:rFonts w:ascii="Times New Roman" w:eastAsia="Calibri" w:hAnsi="Times New Roman" w:cs="Times New Roman"/>
          <w:sz w:val="24"/>
          <w:szCs w:val="24"/>
        </w:rPr>
        <w:t>овения прочих трудовых рисков, в данный ПУТР</w:t>
      </w:r>
      <w:r w:rsidRPr="00245BD6">
        <w:rPr>
          <w:rFonts w:ascii="Times New Roman" w:eastAsia="Calibri" w:hAnsi="Times New Roman" w:cs="Times New Roman"/>
          <w:sz w:val="24"/>
          <w:szCs w:val="24"/>
        </w:rPr>
        <w:t xml:space="preserve"> будут внесены соответствующие поправки для предотвращения дальнейшего воздействия. </w:t>
      </w:r>
    </w:p>
    <w:p w14:paraId="136D1E31" w14:textId="77777777" w:rsidR="009B78F7" w:rsidRPr="00245BD6" w:rsidRDefault="009B78F7" w:rsidP="009B78F7">
      <w:pPr>
        <w:spacing w:line="240" w:lineRule="auto"/>
        <w:ind w:left="-851" w:firstLine="390"/>
        <w:jc w:val="both"/>
        <w:rPr>
          <w:rFonts w:ascii="Times New Roman" w:hAnsi="Times New Roman" w:cs="Times New Roman"/>
          <w:w w:val="105"/>
          <w:sz w:val="24"/>
          <w:szCs w:val="24"/>
        </w:rPr>
      </w:pPr>
    </w:p>
    <w:p w14:paraId="5C2BED01" w14:textId="77777777" w:rsidR="009B78F7" w:rsidRPr="00245BD6" w:rsidRDefault="00094553" w:rsidP="006466C2">
      <w:pPr>
        <w:spacing w:line="240" w:lineRule="auto"/>
        <w:jc w:val="both"/>
        <w:rPr>
          <w:rFonts w:ascii="Times New Roman" w:hAnsi="Times New Roman" w:cs="Times New Roman"/>
          <w:w w:val="105"/>
          <w:sz w:val="24"/>
          <w:szCs w:val="24"/>
        </w:rPr>
      </w:pPr>
      <w:r w:rsidRPr="00245BD6">
        <w:rPr>
          <w:rFonts w:ascii="Times New Roman" w:eastAsia="Times New Roman" w:hAnsi="Times New Roman" w:cs="Times New Roman"/>
          <w:b/>
          <w:bCs/>
          <w:i/>
          <w:iCs/>
          <w:sz w:val="24"/>
          <w:szCs w:val="24"/>
        </w:rPr>
        <w:t xml:space="preserve">Риски, связанные с работниками по контракту, на уровне под-проектов.  </w:t>
      </w:r>
      <w:r w:rsidRPr="00245BD6">
        <w:rPr>
          <w:rFonts w:ascii="Times New Roman" w:eastAsia="Times New Roman" w:hAnsi="Times New Roman" w:cs="Times New Roman"/>
          <w:color w:val="000000"/>
          <w:sz w:val="24"/>
          <w:szCs w:val="24"/>
        </w:rPr>
        <w:t>В рамках подкомпонент</w:t>
      </w:r>
      <w:r w:rsidR="00B35BBB" w:rsidRPr="00245BD6">
        <w:rPr>
          <w:rFonts w:ascii="Times New Roman" w:eastAsia="Times New Roman" w:hAnsi="Times New Roman" w:cs="Times New Roman"/>
          <w:color w:val="000000"/>
          <w:sz w:val="24"/>
          <w:szCs w:val="24"/>
        </w:rPr>
        <w:t>ов</w:t>
      </w:r>
      <w:r w:rsidR="009B78F7" w:rsidRPr="00245BD6">
        <w:rPr>
          <w:rFonts w:ascii="Times New Roman" w:eastAsia="Times New Roman" w:hAnsi="Times New Roman" w:cs="Times New Roman"/>
          <w:color w:val="000000"/>
          <w:sz w:val="24"/>
          <w:szCs w:val="24"/>
        </w:rPr>
        <w:t xml:space="preserve"> 2.1. и </w:t>
      </w:r>
      <w:r w:rsidRPr="00245BD6">
        <w:rPr>
          <w:rFonts w:ascii="Times New Roman" w:eastAsia="Times New Roman" w:hAnsi="Times New Roman" w:cs="Times New Roman"/>
          <w:color w:val="000000"/>
          <w:sz w:val="24"/>
          <w:szCs w:val="24"/>
        </w:rPr>
        <w:t xml:space="preserve">2.2. силами местных подрядчиков будут проводиться работы небольшого объема, для которых </w:t>
      </w:r>
      <w:r w:rsidR="0081101E" w:rsidRPr="00245BD6">
        <w:rPr>
          <w:rFonts w:ascii="Times New Roman" w:eastAsia="Times New Roman" w:hAnsi="Times New Roman" w:cs="Times New Roman"/>
          <w:color w:val="000000"/>
          <w:sz w:val="24"/>
          <w:szCs w:val="24"/>
        </w:rPr>
        <w:t>скорее всего</w:t>
      </w:r>
      <w:r w:rsidRPr="00245BD6">
        <w:rPr>
          <w:rFonts w:ascii="Times New Roman" w:eastAsia="Times New Roman" w:hAnsi="Times New Roman" w:cs="Times New Roman"/>
          <w:color w:val="000000"/>
          <w:sz w:val="24"/>
          <w:szCs w:val="24"/>
        </w:rPr>
        <w:t xml:space="preserve"> будут привлекаться работники по контракту из числа местных жителей. В соответствии с Правилами закупок Всемирного Банка все подрядчики обязаны будут заключить со своими работниками письменные контракты, соответствующие стандарту СЭС 2 (особенно в части использования детского и принудительного труда). </w:t>
      </w:r>
    </w:p>
    <w:p w14:paraId="1C3029D7" w14:textId="77777777" w:rsidR="009B78F7" w:rsidRPr="00245BD6" w:rsidRDefault="009B78F7" w:rsidP="00D2468E">
      <w:pPr>
        <w:spacing w:line="240" w:lineRule="auto"/>
        <w:jc w:val="both"/>
        <w:rPr>
          <w:rFonts w:ascii="Times New Roman" w:eastAsia="Times New Roman" w:hAnsi="Times New Roman" w:cs="Times New Roman"/>
          <w:b/>
          <w:bCs/>
          <w:i/>
          <w:iCs/>
          <w:color w:val="000000"/>
          <w:sz w:val="24"/>
          <w:szCs w:val="24"/>
        </w:rPr>
      </w:pPr>
    </w:p>
    <w:p w14:paraId="7EC1D4D9" w14:textId="7A465EE4" w:rsidR="009B78F7" w:rsidRPr="00245BD6" w:rsidRDefault="007625C8" w:rsidP="006466C2">
      <w:pPr>
        <w:spacing w:line="240" w:lineRule="auto"/>
        <w:jc w:val="both"/>
        <w:rPr>
          <w:rFonts w:ascii="Times New Roman" w:hAnsi="Times New Roman" w:cs="Times New Roman"/>
          <w:w w:val="105"/>
          <w:sz w:val="24"/>
          <w:szCs w:val="24"/>
        </w:rPr>
      </w:pPr>
      <w:r w:rsidRPr="00245BD6">
        <w:rPr>
          <w:rFonts w:ascii="Times New Roman" w:eastAsia="Times New Roman" w:hAnsi="Times New Roman" w:cs="Times New Roman"/>
          <w:b/>
          <w:bCs/>
          <w:i/>
          <w:iCs/>
          <w:color w:val="000000"/>
          <w:sz w:val="24"/>
          <w:szCs w:val="24"/>
        </w:rPr>
        <w:t>Приток рабочей силы и связанное с этим гендерное насилие (ГН)</w:t>
      </w:r>
      <w:r w:rsidRPr="00245BD6">
        <w:rPr>
          <w:rFonts w:ascii="Times New Roman" w:eastAsia="Times New Roman" w:hAnsi="Times New Roman" w:cs="Times New Roman"/>
          <w:color w:val="000000"/>
          <w:sz w:val="24"/>
          <w:szCs w:val="24"/>
        </w:rPr>
        <w:t xml:space="preserve">, а также риск использования </w:t>
      </w:r>
      <w:r w:rsidRPr="00245BD6">
        <w:rPr>
          <w:rFonts w:ascii="Times New Roman" w:eastAsia="Times New Roman" w:hAnsi="Times New Roman" w:cs="Times New Roman"/>
          <w:i/>
          <w:iCs/>
          <w:color w:val="000000"/>
          <w:sz w:val="24"/>
          <w:szCs w:val="24"/>
        </w:rPr>
        <w:t>детского труда</w:t>
      </w:r>
      <w:r w:rsidRPr="00245BD6">
        <w:rPr>
          <w:rFonts w:ascii="Times New Roman" w:eastAsia="Times New Roman" w:hAnsi="Times New Roman" w:cs="Times New Roman"/>
          <w:color w:val="000000"/>
          <w:sz w:val="24"/>
          <w:szCs w:val="24"/>
        </w:rPr>
        <w:t xml:space="preserve">. Учитывая небольшие масштабы </w:t>
      </w:r>
      <w:r w:rsidR="00B35BBB" w:rsidRPr="00245BD6">
        <w:rPr>
          <w:rFonts w:ascii="Times New Roman" w:eastAsia="Times New Roman" w:hAnsi="Times New Roman" w:cs="Times New Roman"/>
          <w:color w:val="000000"/>
          <w:sz w:val="24"/>
          <w:szCs w:val="24"/>
        </w:rPr>
        <w:t xml:space="preserve">работ в рамках </w:t>
      </w:r>
      <w:proofErr w:type="spellStart"/>
      <w:r w:rsidR="00B35BBB" w:rsidRPr="00245BD6">
        <w:rPr>
          <w:rFonts w:ascii="Times New Roman" w:eastAsia="Times New Roman" w:hAnsi="Times New Roman" w:cs="Times New Roman"/>
          <w:color w:val="000000"/>
          <w:sz w:val="24"/>
          <w:szCs w:val="24"/>
        </w:rPr>
        <w:t>под</w:t>
      </w:r>
      <w:r w:rsidRPr="00245BD6">
        <w:rPr>
          <w:rFonts w:ascii="Times New Roman" w:eastAsia="Times New Roman" w:hAnsi="Times New Roman" w:cs="Times New Roman"/>
          <w:color w:val="000000"/>
          <w:sz w:val="24"/>
          <w:szCs w:val="24"/>
        </w:rPr>
        <w:t>проектов</w:t>
      </w:r>
      <w:proofErr w:type="spellEnd"/>
      <w:r w:rsidRPr="00245BD6">
        <w:rPr>
          <w:rFonts w:ascii="Times New Roman" w:eastAsia="Times New Roman" w:hAnsi="Times New Roman" w:cs="Times New Roman"/>
          <w:color w:val="000000"/>
          <w:sz w:val="24"/>
          <w:szCs w:val="24"/>
        </w:rPr>
        <w:t xml:space="preserve"> и тот факт, что ОРП руководствуется Трудовым кодексом, который запрещает использование принудительного труда (ст</w:t>
      </w:r>
      <w:r w:rsidR="00D2468E" w:rsidRPr="00245BD6">
        <w:rPr>
          <w:rFonts w:ascii="Times New Roman" w:eastAsia="Times New Roman" w:hAnsi="Times New Roman" w:cs="Times New Roman"/>
          <w:color w:val="000000"/>
          <w:sz w:val="24"/>
          <w:szCs w:val="24"/>
        </w:rPr>
        <w:t>.</w:t>
      </w:r>
      <w:r w:rsidRPr="00245BD6">
        <w:rPr>
          <w:rFonts w:ascii="Times New Roman" w:eastAsia="Times New Roman" w:hAnsi="Times New Roman" w:cs="Times New Roman"/>
          <w:color w:val="000000"/>
          <w:sz w:val="24"/>
          <w:szCs w:val="24"/>
        </w:rPr>
        <w:t xml:space="preserve">10), такие риски считаются низкими. </w:t>
      </w:r>
      <w:r w:rsidR="00B35BBB" w:rsidRPr="00245BD6">
        <w:rPr>
          <w:rFonts w:ascii="Times New Roman" w:eastAsia="Times New Roman" w:hAnsi="Times New Roman" w:cs="Times New Roman"/>
          <w:color w:val="000000"/>
          <w:sz w:val="24"/>
          <w:szCs w:val="24"/>
        </w:rPr>
        <w:t xml:space="preserve">Работы по подкомпонентам </w:t>
      </w:r>
      <w:r w:rsidRPr="00245BD6">
        <w:rPr>
          <w:rFonts w:ascii="Times New Roman" w:eastAsia="Times New Roman" w:hAnsi="Times New Roman" w:cs="Times New Roman"/>
          <w:color w:val="000000"/>
          <w:sz w:val="24"/>
          <w:szCs w:val="24"/>
        </w:rPr>
        <w:t>будут небольшими по масштабу, а их проведение будет контролировать ОРП, риск использования принудительного труда будет минимален. И, тем не менее, в контрактах с подрядчиками будет предусмотрен обязательный пункт, запрещающий использование принудительного труда, а сотрудни</w:t>
      </w:r>
      <w:r w:rsidR="0092564F" w:rsidRPr="00245BD6">
        <w:rPr>
          <w:rFonts w:ascii="Times New Roman" w:eastAsia="Times New Roman" w:hAnsi="Times New Roman" w:cs="Times New Roman"/>
          <w:color w:val="000000"/>
          <w:sz w:val="24"/>
          <w:szCs w:val="24"/>
        </w:rPr>
        <w:t>ки ОРП и назначенные сотрудники</w:t>
      </w:r>
      <w:r w:rsidR="00017190" w:rsidRPr="00245BD6">
        <w:rPr>
          <w:rFonts w:ascii="Times New Roman" w:eastAsia="Times New Roman" w:hAnsi="Times New Roman" w:cs="Times New Roman"/>
          <w:color w:val="000000"/>
          <w:sz w:val="24"/>
          <w:szCs w:val="24"/>
        </w:rPr>
        <w:t>,</w:t>
      </w:r>
      <w:r w:rsidRPr="00245BD6">
        <w:rPr>
          <w:rFonts w:ascii="Times New Roman" w:eastAsia="Times New Roman" w:hAnsi="Times New Roman" w:cs="Times New Roman"/>
          <w:color w:val="000000"/>
          <w:sz w:val="24"/>
          <w:szCs w:val="24"/>
        </w:rPr>
        <w:t xml:space="preserve"> контролирующие работу соответствующих подрядчиков, будут вести мониторинг и подавать отчеты, подтверждающие, что такой труд не используется.  Во все контракты на проведение </w:t>
      </w:r>
      <w:r w:rsidR="00B35BBB" w:rsidRPr="00245BD6">
        <w:rPr>
          <w:rFonts w:ascii="Times New Roman" w:eastAsia="Times New Roman" w:hAnsi="Times New Roman" w:cs="Times New Roman"/>
          <w:color w:val="000000"/>
          <w:sz w:val="24"/>
          <w:szCs w:val="24"/>
        </w:rPr>
        <w:t>ремонтно-</w:t>
      </w:r>
      <w:r w:rsidR="00A02698" w:rsidRPr="00245BD6">
        <w:rPr>
          <w:rFonts w:ascii="Times New Roman" w:eastAsia="Times New Roman" w:hAnsi="Times New Roman" w:cs="Times New Roman"/>
          <w:color w:val="000000"/>
          <w:sz w:val="24"/>
          <w:szCs w:val="24"/>
        </w:rPr>
        <w:t xml:space="preserve">восстановительных </w:t>
      </w:r>
      <w:r w:rsidRPr="00245BD6">
        <w:rPr>
          <w:rFonts w:ascii="Times New Roman" w:eastAsia="Times New Roman" w:hAnsi="Times New Roman" w:cs="Times New Roman"/>
          <w:color w:val="000000"/>
          <w:sz w:val="24"/>
          <w:szCs w:val="24"/>
        </w:rPr>
        <w:t xml:space="preserve">работ также </w:t>
      </w:r>
      <w:r w:rsidR="00B35BBB" w:rsidRPr="00245BD6">
        <w:rPr>
          <w:rFonts w:ascii="Times New Roman" w:eastAsia="Times New Roman" w:hAnsi="Times New Roman" w:cs="Times New Roman"/>
          <w:color w:val="000000"/>
          <w:sz w:val="24"/>
          <w:szCs w:val="24"/>
        </w:rPr>
        <w:t>будут включены стандартный Кодекс</w:t>
      </w:r>
      <w:r w:rsidRPr="00245BD6">
        <w:rPr>
          <w:rFonts w:ascii="Times New Roman" w:eastAsia="Times New Roman" w:hAnsi="Times New Roman" w:cs="Times New Roman"/>
          <w:color w:val="000000"/>
          <w:sz w:val="24"/>
          <w:szCs w:val="24"/>
        </w:rPr>
        <w:t xml:space="preserve"> поведения</w:t>
      </w:r>
      <w:r w:rsidR="00CD0103" w:rsidRPr="00245BD6">
        <w:rPr>
          <w:rFonts w:ascii="Times New Roman" w:eastAsia="Times New Roman" w:hAnsi="Times New Roman" w:cs="Times New Roman"/>
          <w:color w:val="000000"/>
          <w:sz w:val="24"/>
          <w:szCs w:val="24"/>
        </w:rPr>
        <w:t xml:space="preserve"> (см. Приложение </w:t>
      </w:r>
      <w:r w:rsidR="00AA2F69" w:rsidRPr="00245BD6">
        <w:rPr>
          <w:rFonts w:ascii="Times New Roman" w:eastAsia="Times New Roman" w:hAnsi="Times New Roman" w:cs="Times New Roman"/>
          <w:color w:val="000000"/>
          <w:sz w:val="24"/>
          <w:szCs w:val="24"/>
        </w:rPr>
        <w:t>1</w:t>
      </w:r>
      <w:r w:rsidRPr="00245BD6">
        <w:rPr>
          <w:rFonts w:ascii="Times New Roman" w:eastAsia="Times New Roman" w:hAnsi="Times New Roman" w:cs="Times New Roman"/>
          <w:color w:val="000000"/>
          <w:sz w:val="24"/>
          <w:szCs w:val="24"/>
        </w:rPr>
        <w:t xml:space="preserve">), включая меры по предотвращению гендерного насилия/сексуальной эксплуатации и домогательств (ГН/СЭН). </w:t>
      </w:r>
      <w:r w:rsidR="00B35BBB" w:rsidRPr="00245BD6">
        <w:rPr>
          <w:rFonts w:ascii="Times New Roman" w:eastAsia="Times New Roman" w:hAnsi="Times New Roman" w:cs="Times New Roman"/>
          <w:color w:val="000000"/>
          <w:sz w:val="24"/>
          <w:szCs w:val="24"/>
        </w:rPr>
        <w:t>Основным</w:t>
      </w:r>
      <w:r w:rsidRPr="00245BD6">
        <w:rPr>
          <w:rFonts w:ascii="Times New Roman" w:eastAsia="Times New Roman" w:hAnsi="Times New Roman" w:cs="Times New Roman"/>
          <w:color w:val="000000"/>
          <w:sz w:val="24"/>
          <w:szCs w:val="24"/>
        </w:rPr>
        <w:t xml:space="preserve"> и контрактным работ</w:t>
      </w:r>
      <w:r w:rsidR="00B35BBB" w:rsidRPr="00245BD6">
        <w:rPr>
          <w:rFonts w:ascii="Times New Roman" w:eastAsia="Times New Roman" w:hAnsi="Times New Roman" w:cs="Times New Roman"/>
          <w:color w:val="000000"/>
          <w:sz w:val="24"/>
          <w:szCs w:val="24"/>
        </w:rPr>
        <w:t>никам будут представлены</w:t>
      </w:r>
      <w:r w:rsidRPr="00245BD6">
        <w:rPr>
          <w:rFonts w:ascii="Times New Roman" w:eastAsia="Times New Roman" w:hAnsi="Times New Roman" w:cs="Times New Roman"/>
          <w:color w:val="000000"/>
          <w:sz w:val="24"/>
          <w:szCs w:val="24"/>
        </w:rPr>
        <w:t xml:space="preserve"> МРЖ.</w:t>
      </w:r>
    </w:p>
    <w:p w14:paraId="6D0F8E6D" w14:textId="2BDE2D6F" w:rsidR="009B78F7" w:rsidRPr="00245BD6" w:rsidRDefault="009B78F7" w:rsidP="009B78F7">
      <w:pPr>
        <w:spacing w:line="240" w:lineRule="auto"/>
        <w:ind w:left="-851" w:firstLine="390"/>
        <w:jc w:val="both"/>
        <w:rPr>
          <w:rFonts w:ascii="Times New Roman" w:eastAsia="Times New Roman" w:hAnsi="Times New Roman" w:cs="Times New Roman"/>
          <w:b/>
          <w:bCs/>
          <w:i/>
          <w:iCs/>
          <w:color w:val="000000"/>
          <w:sz w:val="24"/>
          <w:szCs w:val="24"/>
        </w:rPr>
      </w:pPr>
    </w:p>
    <w:p w14:paraId="3BC58899" w14:textId="51586EA4" w:rsidR="00C361B2" w:rsidRPr="00245BD6" w:rsidRDefault="00C361B2" w:rsidP="0017176D">
      <w:pPr>
        <w:spacing w:line="240" w:lineRule="auto"/>
        <w:jc w:val="both"/>
        <w:rPr>
          <w:rFonts w:ascii="Times New Roman" w:eastAsia="Times New Roman" w:hAnsi="Times New Roman" w:cs="Times New Roman"/>
          <w:b/>
          <w:bCs/>
          <w:i/>
          <w:iCs/>
          <w:color w:val="000000"/>
          <w:sz w:val="24"/>
          <w:szCs w:val="24"/>
        </w:rPr>
      </w:pPr>
      <w:r w:rsidRPr="00245BD6">
        <w:rPr>
          <w:rFonts w:ascii="Times New Roman" w:eastAsia="Times New Roman" w:hAnsi="Times New Roman" w:cs="Times New Roman"/>
          <w:b/>
          <w:bCs/>
          <w:i/>
          <w:iCs/>
          <w:color w:val="000000"/>
          <w:sz w:val="24"/>
          <w:szCs w:val="24"/>
        </w:rPr>
        <w:t>Статья 2 Трудового кодекса КР запрещает принудительный труд и дискриминацию в сфере труда, а также детский труд в наихудших формах. Согласно пункту 3 статьи 23 Конституции Кыргызской Республики принудительный труд в Кыргызской Республике запрещен. Кыргызстан ратифицировал ряд международных актов, содержащих нормы о запрете принудительного труда.</w:t>
      </w:r>
    </w:p>
    <w:p w14:paraId="7AD81BDF" w14:textId="241616C6" w:rsidR="00C361B2" w:rsidRPr="00245BD6" w:rsidRDefault="00C361B2" w:rsidP="0017176D">
      <w:pPr>
        <w:spacing w:line="240" w:lineRule="auto"/>
        <w:jc w:val="both"/>
        <w:rPr>
          <w:rFonts w:ascii="Times New Roman" w:eastAsia="Times New Roman" w:hAnsi="Times New Roman" w:cs="Times New Roman"/>
          <w:b/>
          <w:bCs/>
          <w:i/>
          <w:iCs/>
          <w:color w:val="000000"/>
          <w:sz w:val="24"/>
          <w:szCs w:val="24"/>
        </w:rPr>
      </w:pPr>
      <w:r w:rsidRPr="00245BD6">
        <w:rPr>
          <w:rFonts w:ascii="Times New Roman" w:eastAsia="Times New Roman" w:hAnsi="Times New Roman" w:cs="Times New Roman"/>
          <w:b/>
          <w:bCs/>
          <w:i/>
          <w:iCs/>
          <w:color w:val="000000"/>
          <w:sz w:val="24"/>
          <w:szCs w:val="24"/>
        </w:rPr>
        <w:t>В 1992 году Кыргызская Республика ратифицировала Конвенцию МОТ (Международной организации труда) № 29 о принудительном труде. В 2014 году Конвенция МОТ №29 была дополнена Протоколом МОТ. Постановлением Правительства Кыргызской Республики от 6 сентября 2019 года № 457 ратифицирован настоящий Протокол к Конвенции о принудительном труде 1930 года. Документ обязывает правительства стран, ратифицировавших Конвенцию, принять новые меры по борьбе с принудительным трудом во всех его формах. Протокол МОТ основан на трех основных элементах: предотвращение, защита и компенсация.</w:t>
      </w:r>
    </w:p>
    <w:p w14:paraId="4250B178" w14:textId="77777777" w:rsidR="00C361B2" w:rsidRPr="00245BD6" w:rsidRDefault="00C361B2" w:rsidP="006466C2">
      <w:pPr>
        <w:spacing w:line="240" w:lineRule="auto"/>
        <w:jc w:val="both"/>
        <w:rPr>
          <w:rFonts w:ascii="Times New Roman" w:eastAsia="Times New Roman" w:hAnsi="Times New Roman" w:cs="Times New Roman"/>
          <w:b/>
          <w:bCs/>
          <w:i/>
          <w:iCs/>
          <w:color w:val="000000"/>
          <w:sz w:val="24"/>
          <w:szCs w:val="24"/>
        </w:rPr>
      </w:pPr>
    </w:p>
    <w:p w14:paraId="08D7E6B5" w14:textId="48997600" w:rsidR="007625C8" w:rsidRPr="00245BD6" w:rsidRDefault="007625C8" w:rsidP="006466C2">
      <w:pPr>
        <w:spacing w:line="240" w:lineRule="auto"/>
        <w:jc w:val="both"/>
        <w:rPr>
          <w:rFonts w:ascii="Times New Roman" w:hAnsi="Times New Roman" w:cs="Times New Roman"/>
          <w:w w:val="105"/>
          <w:sz w:val="24"/>
          <w:szCs w:val="24"/>
        </w:rPr>
      </w:pPr>
      <w:r w:rsidRPr="00245BD6">
        <w:rPr>
          <w:rFonts w:ascii="Times New Roman" w:eastAsia="Times New Roman" w:hAnsi="Times New Roman" w:cs="Times New Roman"/>
          <w:b/>
          <w:bCs/>
          <w:i/>
          <w:iCs/>
          <w:color w:val="000000"/>
          <w:sz w:val="24"/>
          <w:szCs w:val="24"/>
        </w:rPr>
        <w:t>Риски, связанные с безопасностью и гигиеной труда (БГТ)</w:t>
      </w:r>
      <w:r w:rsidRPr="00245BD6">
        <w:rPr>
          <w:rFonts w:ascii="Times New Roman" w:eastAsia="Times New Roman" w:hAnsi="Times New Roman" w:cs="Times New Roman"/>
          <w:color w:val="000000"/>
          <w:sz w:val="24"/>
          <w:szCs w:val="24"/>
        </w:rPr>
        <w:t>. Все подрядчики, привлекаемые к р</w:t>
      </w:r>
      <w:r w:rsidR="006F0F3F" w:rsidRPr="00245BD6">
        <w:rPr>
          <w:rFonts w:ascii="Times New Roman" w:eastAsia="Times New Roman" w:hAnsi="Times New Roman" w:cs="Times New Roman"/>
          <w:color w:val="000000"/>
          <w:sz w:val="24"/>
          <w:szCs w:val="24"/>
        </w:rPr>
        <w:t>аботам в рамках подкомпонентов 2.1 и 2.2.,</w:t>
      </w:r>
      <w:r w:rsidRPr="00245BD6">
        <w:rPr>
          <w:rFonts w:ascii="Times New Roman" w:eastAsia="Times New Roman" w:hAnsi="Times New Roman" w:cs="Times New Roman"/>
          <w:color w:val="000000"/>
          <w:sz w:val="24"/>
          <w:szCs w:val="24"/>
        </w:rPr>
        <w:t xml:space="preserve"> должны будут подготовить (в письменном виде) и внедрить процедуры управления трудовыми ресурсами, включая процедуры создания и поддержания безопасной рабочей среды </w:t>
      </w:r>
      <w:r w:rsidR="00B35BBB" w:rsidRPr="00245BD6">
        <w:rPr>
          <w:rFonts w:ascii="Times New Roman" w:eastAsia="Times New Roman" w:hAnsi="Times New Roman" w:cs="Times New Roman"/>
          <w:color w:val="000000"/>
          <w:sz w:val="24"/>
          <w:szCs w:val="24"/>
        </w:rPr>
        <w:t>в соответствии с требованиями СЭС 2</w:t>
      </w:r>
      <w:r w:rsidRPr="00245BD6">
        <w:rPr>
          <w:rFonts w:ascii="Times New Roman" w:eastAsia="Times New Roman" w:hAnsi="Times New Roman" w:cs="Times New Roman"/>
          <w:color w:val="000000"/>
          <w:sz w:val="24"/>
          <w:szCs w:val="24"/>
        </w:rPr>
        <w:t>. В соответствии с Планом управления экологической и социальной средой (ПУОСС) все подрядчики, рабо</w:t>
      </w:r>
      <w:r w:rsidR="00B35BBB" w:rsidRPr="00245BD6">
        <w:rPr>
          <w:rFonts w:ascii="Times New Roman" w:eastAsia="Times New Roman" w:hAnsi="Times New Roman" w:cs="Times New Roman"/>
          <w:color w:val="000000"/>
          <w:sz w:val="24"/>
          <w:szCs w:val="24"/>
        </w:rPr>
        <w:t>тающие в рамках подкомпонентов 2.1 и 2.2.</w:t>
      </w:r>
      <w:r w:rsidRPr="00245BD6">
        <w:rPr>
          <w:rFonts w:ascii="Times New Roman" w:eastAsia="Times New Roman" w:hAnsi="Times New Roman" w:cs="Times New Roman"/>
          <w:color w:val="000000"/>
          <w:sz w:val="24"/>
          <w:szCs w:val="24"/>
        </w:rPr>
        <w:t xml:space="preserve"> должны будут обеспечить использование своими работниками   средств индивидуальной защиты, провести для них инструктаж по технике безопасности и обеспечивать другие превентивные меры, предусмотренные в Рамочном документе управления экологическими и социальными мерами (РДУЭСМ).</w:t>
      </w:r>
    </w:p>
    <w:p w14:paraId="5DBA7203" w14:textId="77777777" w:rsidR="0006545B" w:rsidRPr="00245BD6" w:rsidRDefault="0006545B" w:rsidP="0006545B">
      <w:pPr>
        <w:widowControl w:val="0"/>
        <w:autoSpaceDE w:val="0"/>
        <w:autoSpaceDN w:val="0"/>
        <w:spacing w:line="240" w:lineRule="auto"/>
        <w:ind w:right="113"/>
        <w:jc w:val="both"/>
        <w:rPr>
          <w:rFonts w:ascii="Times New Roman" w:hAnsi="Times New Roman" w:cs="Times New Roman"/>
          <w:sz w:val="24"/>
          <w:szCs w:val="24"/>
        </w:rPr>
      </w:pPr>
    </w:p>
    <w:p w14:paraId="54B4C923" w14:textId="77777777" w:rsidR="0006545B" w:rsidRPr="00245BD6" w:rsidRDefault="00CD03A4" w:rsidP="006466C2">
      <w:pPr>
        <w:widowControl w:val="0"/>
        <w:autoSpaceDE w:val="0"/>
        <w:autoSpaceDN w:val="0"/>
        <w:spacing w:line="240" w:lineRule="auto"/>
        <w:ind w:right="113"/>
        <w:jc w:val="both"/>
        <w:rPr>
          <w:rFonts w:ascii="Times New Roman" w:eastAsia="Times New Roman" w:hAnsi="Times New Roman" w:cs="Times New Roman"/>
          <w:sz w:val="24"/>
          <w:szCs w:val="24"/>
        </w:rPr>
      </w:pPr>
      <w:r w:rsidRPr="00245BD6">
        <w:rPr>
          <w:rFonts w:ascii="Times New Roman" w:eastAsia="Times New Roman" w:hAnsi="Times New Roman" w:cs="Times New Roman"/>
          <w:b/>
          <w:bCs/>
          <w:i/>
          <w:iCs/>
          <w:sz w:val="24"/>
          <w:szCs w:val="24"/>
        </w:rPr>
        <w:t>Риски, связанные с условиями найма на работу</w:t>
      </w:r>
      <w:r w:rsidRPr="00245BD6">
        <w:rPr>
          <w:rFonts w:ascii="Times New Roman" w:eastAsia="Times New Roman" w:hAnsi="Times New Roman" w:cs="Times New Roman"/>
          <w:b/>
          <w:i/>
          <w:sz w:val="24"/>
          <w:szCs w:val="24"/>
        </w:rPr>
        <w:t>.</w:t>
      </w:r>
      <w:r w:rsidR="0006545B" w:rsidRPr="00245BD6">
        <w:rPr>
          <w:rFonts w:ascii="Times New Roman" w:eastAsia="Times New Roman" w:hAnsi="Times New Roman" w:cs="Times New Roman"/>
          <w:b/>
          <w:spacing w:val="-12"/>
          <w:sz w:val="24"/>
          <w:szCs w:val="24"/>
        </w:rPr>
        <w:t xml:space="preserve"> </w:t>
      </w:r>
      <w:r w:rsidR="0006545B" w:rsidRPr="00245BD6">
        <w:rPr>
          <w:rFonts w:ascii="Times New Roman" w:eastAsia="Times New Roman" w:hAnsi="Times New Roman" w:cs="Times New Roman"/>
          <w:sz w:val="24"/>
          <w:szCs w:val="24"/>
        </w:rPr>
        <w:t>Рабочие</w:t>
      </w:r>
      <w:r w:rsidR="0006545B" w:rsidRPr="00245BD6">
        <w:rPr>
          <w:rFonts w:ascii="Times New Roman" w:eastAsia="Times New Roman" w:hAnsi="Times New Roman" w:cs="Times New Roman"/>
          <w:spacing w:val="-12"/>
          <w:sz w:val="24"/>
          <w:szCs w:val="24"/>
        </w:rPr>
        <w:t xml:space="preserve"> </w:t>
      </w:r>
      <w:r w:rsidR="0006545B" w:rsidRPr="00245BD6">
        <w:rPr>
          <w:rFonts w:ascii="Times New Roman" w:eastAsia="Times New Roman" w:hAnsi="Times New Roman" w:cs="Times New Roman"/>
          <w:sz w:val="24"/>
          <w:szCs w:val="24"/>
        </w:rPr>
        <w:t>будут</w:t>
      </w:r>
      <w:r w:rsidR="0006545B" w:rsidRPr="00245BD6">
        <w:rPr>
          <w:rFonts w:ascii="Times New Roman" w:eastAsia="Times New Roman" w:hAnsi="Times New Roman" w:cs="Times New Roman"/>
          <w:spacing w:val="-12"/>
          <w:sz w:val="24"/>
          <w:szCs w:val="24"/>
        </w:rPr>
        <w:t xml:space="preserve"> </w:t>
      </w:r>
      <w:r w:rsidR="0006545B" w:rsidRPr="00245BD6">
        <w:rPr>
          <w:rFonts w:ascii="Times New Roman" w:eastAsia="Times New Roman" w:hAnsi="Times New Roman" w:cs="Times New Roman"/>
          <w:sz w:val="24"/>
          <w:szCs w:val="24"/>
        </w:rPr>
        <w:t>наняты</w:t>
      </w:r>
      <w:r w:rsidR="0006545B" w:rsidRPr="00245BD6">
        <w:rPr>
          <w:rFonts w:ascii="Times New Roman" w:eastAsia="Times New Roman" w:hAnsi="Times New Roman" w:cs="Times New Roman"/>
          <w:spacing w:val="-12"/>
          <w:sz w:val="24"/>
          <w:szCs w:val="24"/>
        </w:rPr>
        <w:t xml:space="preserve"> </w:t>
      </w:r>
      <w:r w:rsidR="0006545B" w:rsidRPr="00245BD6">
        <w:rPr>
          <w:rFonts w:ascii="Times New Roman" w:eastAsia="Times New Roman" w:hAnsi="Times New Roman" w:cs="Times New Roman"/>
          <w:sz w:val="24"/>
          <w:szCs w:val="24"/>
        </w:rPr>
        <w:t>ОРП,</w:t>
      </w:r>
      <w:r w:rsidR="0006545B" w:rsidRPr="00245BD6">
        <w:rPr>
          <w:rFonts w:ascii="Times New Roman" w:eastAsia="Times New Roman" w:hAnsi="Times New Roman" w:cs="Times New Roman"/>
          <w:spacing w:val="-11"/>
          <w:sz w:val="24"/>
          <w:szCs w:val="24"/>
        </w:rPr>
        <w:t xml:space="preserve"> </w:t>
      </w:r>
      <w:r w:rsidR="0006545B" w:rsidRPr="00245BD6">
        <w:rPr>
          <w:rFonts w:ascii="Times New Roman" w:eastAsia="Times New Roman" w:hAnsi="Times New Roman" w:cs="Times New Roman"/>
          <w:sz w:val="24"/>
          <w:szCs w:val="24"/>
        </w:rPr>
        <w:t>либо</w:t>
      </w:r>
      <w:r w:rsidR="0006545B" w:rsidRPr="00245BD6">
        <w:rPr>
          <w:rFonts w:ascii="Times New Roman" w:eastAsia="Times New Roman" w:hAnsi="Times New Roman" w:cs="Times New Roman"/>
          <w:spacing w:val="-12"/>
          <w:sz w:val="24"/>
          <w:szCs w:val="24"/>
        </w:rPr>
        <w:t xml:space="preserve"> </w:t>
      </w:r>
      <w:r w:rsidR="0006545B" w:rsidRPr="00245BD6">
        <w:rPr>
          <w:rFonts w:ascii="Times New Roman" w:eastAsia="Times New Roman" w:hAnsi="Times New Roman" w:cs="Times New Roman"/>
          <w:sz w:val="24"/>
          <w:szCs w:val="24"/>
        </w:rPr>
        <w:t>непосредственно</w:t>
      </w:r>
      <w:r w:rsidR="0006545B" w:rsidRPr="00245BD6">
        <w:rPr>
          <w:rFonts w:ascii="Times New Roman" w:eastAsia="Times New Roman" w:hAnsi="Times New Roman" w:cs="Times New Roman"/>
          <w:spacing w:val="-13"/>
          <w:sz w:val="24"/>
          <w:szCs w:val="24"/>
        </w:rPr>
        <w:t xml:space="preserve"> </w:t>
      </w:r>
      <w:r w:rsidR="0006545B" w:rsidRPr="00245BD6">
        <w:rPr>
          <w:rFonts w:ascii="Times New Roman" w:eastAsia="Times New Roman" w:hAnsi="Times New Roman" w:cs="Times New Roman"/>
          <w:sz w:val="24"/>
          <w:szCs w:val="24"/>
        </w:rPr>
        <w:t>в</w:t>
      </w:r>
      <w:r w:rsidR="0006545B" w:rsidRPr="00245BD6">
        <w:rPr>
          <w:rFonts w:ascii="Times New Roman" w:eastAsia="Times New Roman" w:hAnsi="Times New Roman" w:cs="Times New Roman"/>
          <w:spacing w:val="-13"/>
          <w:sz w:val="24"/>
          <w:szCs w:val="24"/>
        </w:rPr>
        <w:t xml:space="preserve"> </w:t>
      </w:r>
      <w:r w:rsidR="0006545B" w:rsidRPr="00245BD6">
        <w:rPr>
          <w:rFonts w:ascii="Times New Roman" w:eastAsia="Times New Roman" w:hAnsi="Times New Roman" w:cs="Times New Roman"/>
          <w:sz w:val="24"/>
          <w:szCs w:val="24"/>
        </w:rPr>
        <w:t>качестве</w:t>
      </w:r>
      <w:r w:rsidR="0006545B" w:rsidRPr="00245BD6">
        <w:rPr>
          <w:rFonts w:ascii="Times New Roman" w:eastAsia="Times New Roman" w:hAnsi="Times New Roman" w:cs="Times New Roman"/>
          <w:spacing w:val="-11"/>
          <w:sz w:val="24"/>
          <w:szCs w:val="24"/>
        </w:rPr>
        <w:t xml:space="preserve"> </w:t>
      </w:r>
      <w:r w:rsidR="0006545B" w:rsidRPr="00245BD6">
        <w:rPr>
          <w:rFonts w:ascii="Times New Roman" w:eastAsia="Times New Roman" w:hAnsi="Times New Roman" w:cs="Times New Roman"/>
          <w:sz w:val="24"/>
          <w:szCs w:val="24"/>
        </w:rPr>
        <w:t>персонала</w:t>
      </w:r>
      <w:r w:rsidR="0006545B" w:rsidRPr="00245BD6">
        <w:rPr>
          <w:rFonts w:ascii="Times New Roman" w:eastAsia="Times New Roman" w:hAnsi="Times New Roman" w:cs="Times New Roman"/>
          <w:spacing w:val="-12"/>
          <w:sz w:val="24"/>
          <w:szCs w:val="24"/>
        </w:rPr>
        <w:t xml:space="preserve"> </w:t>
      </w:r>
      <w:r w:rsidR="0006545B" w:rsidRPr="00245BD6">
        <w:rPr>
          <w:rFonts w:ascii="Times New Roman" w:eastAsia="Times New Roman" w:hAnsi="Times New Roman" w:cs="Times New Roman"/>
          <w:sz w:val="24"/>
          <w:szCs w:val="24"/>
        </w:rPr>
        <w:t>проекта,</w:t>
      </w:r>
      <w:r w:rsidR="0006545B" w:rsidRPr="00245BD6">
        <w:rPr>
          <w:rFonts w:ascii="Times New Roman" w:eastAsia="Times New Roman" w:hAnsi="Times New Roman" w:cs="Times New Roman"/>
          <w:spacing w:val="-53"/>
          <w:sz w:val="24"/>
          <w:szCs w:val="24"/>
        </w:rPr>
        <w:t xml:space="preserve"> </w:t>
      </w:r>
      <w:r w:rsidR="0006545B" w:rsidRPr="00245BD6">
        <w:rPr>
          <w:rFonts w:ascii="Times New Roman" w:eastAsia="Times New Roman" w:hAnsi="Times New Roman" w:cs="Times New Roman"/>
          <w:sz w:val="24"/>
          <w:szCs w:val="24"/>
        </w:rPr>
        <w:t>либо косвенно в рамках контрактов с консультантами или поставщиками услуг. Как показывает</w:t>
      </w:r>
      <w:r w:rsidR="0006545B" w:rsidRPr="00245BD6">
        <w:rPr>
          <w:rFonts w:ascii="Times New Roman" w:eastAsia="Times New Roman" w:hAnsi="Times New Roman" w:cs="Times New Roman"/>
          <w:spacing w:val="1"/>
          <w:sz w:val="24"/>
          <w:szCs w:val="24"/>
        </w:rPr>
        <w:t xml:space="preserve"> </w:t>
      </w:r>
      <w:r w:rsidR="0006545B" w:rsidRPr="00245BD6">
        <w:rPr>
          <w:rFonts w:ascii="Times New Roman" w:eastAsia="Times New Roman" w:hAnsi="Times New Roman" w:cs="Times New Roman"/>
          <w:sz w:val="24"/>
          <w:szCs w:val="24"/>
        </w:rPr>
        <w:t>практика, субподрядчики строительных работ практикуют трудовой договор с единовременной</w:t>
      </w:r>
      <w:r w:rsidR="0006545B" w:rsidRPr="00245BD6">
        <w:rPr>
          <w:rFonts w:ascii="Times New Roman" w:eastAsia="Times New Roman" w:hAnsi="Times New Roman" w:cs="Times New Roman"/>
          <w:spacing w:val="1"/>
          <w:sz w:val="24"/>
          <w:szCs w:val="24"/>
        </w:rPr>
        <w:t xml:space="preserve"> </w:t>
      </w:r>
      <w:r w:rsidR="0006545B" w:rsidRPr="00245BD6">
        <w:rPr>
          <w:rFonts w:ascii="Times New Roman" w:eastAsia="Times New Roman" w:hAnsi="Times New Roman" w:cs="Times New Roman"/>
          <w:sz w:val="24"/>
          <w:szCs w:val="24"/>
        </w:rPr>
        <w:t>выплатой для определенного вида услуг или объема работ. Где-то продолжительность труда будет</w:t>
      </w:r>
      <w:r w:rsidR="0006545B" w:rsidRPr="00245BD6">
        <w:rPr>
          <w:rFonts w:ascii="Times New Roman" w:eastAsia="Times New Roman" w:hAnsi="Times New Roman" w:cs="Times New Roman"/>
          <w:spacing w:val="1"/>
          <w:sz w:val="24"/>
          <w:szCs w:val="24"/>
        </w:rPr>
        <w:t xml:space="preserve"> </w:t>
      </w:r>
      <w:r w:rsidR="0006545B" w:rsidRPr="00245BD6">
        <w:rPr>
          <w:rFonts w:ascii="Times New Roman" w:eastAsia="Times New Roman" w:hAnsi="Times New Roman" w:cs="Times New Roman"/>
          <w:sz w:val="24"/>
          <w:szCs w:val="24"/>
        </w:rPr>
        <w:t>ограничена</w:t>
      </w:r>
      <w:r w:rsidR="0006545B" w:rsidRPr="00245BD6">
        <w:rPr>
          <w:rFonts w:ascii="Times New Roman" w:eastAsia="Times New Roman" w:hAnsi="Times New Roman" w:cs="Times New Roman"/>
          <w:spacing w:val="-1"/>
          <w:sz w:val="24"/>
          <w:szCs w:val="24"/>
        </w:rPr>
        <w:t xml:space="preserve"> </w:t>
      </w:r>
      <w:r w:rsidR="0006545B" w:rsidRPr="00245BD6">
        <w:rPr>
          <w:rFonts w:ascii="Times New Roman" w:eastAsia="Times New Roman" w:hAnsi="Times New Roman" w:cs="Times New Roman"/>
          <w:sz w:val="24"/>
          <w:szCs w:val="24"/>
        </w:rPr>
        <w:t>несколькими месяцами.</w:t>
      </w:r>
    </w:p>
    <w:p w14:paraId="36951AB5" w14:textId="77777777" w:rsidR="0006545B" w:rsidRPr="00245BD6" w:rsidRDefault="0006545B" w:rsidP="0006545B">
      <w:pPr>
        <w:widowControl w:val="0"/>
        <w:autoSpaceDE w:val="0"/>
        <w:autoSpaceDN w:val="0"/>
        <w:spacing w:before="10" w:line="240" w:lineRule="auto"/>
        <w:ind w:left="-851"/>
        <w:rPr>
          <w:rFonts w:ascii="Times New Roman" w:eastAsia="Times New Roman" w:hAnsi="Times New Roman" w:cs="Times New Roman"/>
          <w:sz w:val="24"/>
          <w:szCs w:val="24"/>
        </w:rPr>
      </w:pPr>
    </w:p>
    <w:p w14:paraId="112E672D" w14:textId="77777777" w:rsidR="0006545B" w:rsidRPr="00245BD6" w:rsidRDefault="0006545B" w:rsidP="006466C2">
      <w:pPr>
        <w:widowControl w:val="0"/>
        <w:autoSpaceDE w:val="0"/>
        <w:autoSpaceDN w:val="0"/>
        <w:spacing w:before="1"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b/>
          <w:i/>
          <w:sz w:val="24"/>
          <w:szCs w:val="24"/>
        </w:rPr>
        <w:t>Риски сверхурочной работы</w:t>
      </w:r>
      <w:r w:rsidRPr="00245BD6">
        <w:rPr>
          <w:rFonts w:ascii="Times New Roman" w:eastAsia="Times New Roman" w:hAnsi="Times New Roman" w:cs="Times New Roman"/>
          <w:b/>
          <w:sz w:val="24"/>
          <w:szCs w:val="24"/>
        </w:rPr>
        <w:t xml:space="preserve">. </w:t>
      </w:r>
      <w:r w:rsidRPr="00245BD6">
        <w:rPr>
          <w:rFonts w:ascii="Times New Roman" w:eastAsia="Times New Roman" w:hAnsi="Times New Roman" w:cs="Times New Roman"/>
          <w:sz w:val="24"/>
          <w:szCs w:val="24"/>
        </w:rPr>
        <w:t>Существует риск, что будет применяться практика неучтенных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рабочих часов и отсутствие компенсации за сверхурочную работу. В соответствии с Трудовым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кодексом КР (2004) с согласия работодателя, постоянные рабочие будут получать другие часы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отдыха в другой день в качестве компенсации за сверхурочную работу (статья 174). Проект будет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направлен на устранение риска путем информирования постоянных работников об их правах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создания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механизмов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рассмотрения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жалоб</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непосредственных работников.</w:t>
      </w:r>
    </w:p>
    <w:p w14:paraId="071AA868" w14:textId="77777777" w:rsidR="006E76D3" w:rsidRPr="00245BD6" w:rsidRDefault="006E76D3" w:rsidP="0017176D">
      <w:pPr>
        <w:widowControl w:val="0"/>
        <w:autoSpaceDE w:val="0"/>
        <w:autoSpaceDN w:val="0"/>
        <w:spacing w:before="1"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Согласно Трудовому кодексу Кыргызской Республики, временные работники, то есть лица, нанятые на определенный срок, имеют те же права и обязанности, что и постоянные работники. В Кыргызстане временные работники могут работать как постоянно, так и временно. Они имеют те же права на заработную плату, отпуск, социальные гарантии, медицинское страхование и защиту своих прав по закону, что и постоянные работники.</w:t>
      </w:r>
    </w:p>
    <w:p w14:paraId="24BB5634" w14:textId="77777777" w:rsidR="006E76D3" w:rsidRPr="00245BD6" w:rsidRDefault="006E76D3" w:rsidP="0017176D">
      <w:pPr>
        <w:widowControl w:val="0"/>
        <w:autoSpaceDE w:val="0"/>
        <w:autoSpaceDN w:val="0"/>
        <w:spacing w:before="1"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Трудовой кодекс содержит понятие «временный работник». Согласно Трудовому кодексу Кыргызской Республики временным работником признается работник, принимаемый на работу на определенный срок, не превышающий 6 месяцев. Временные работники могут быть наняты для выполнения определенных задач или </w:t>
      </w:r>
      <w:proofErr w:type="gramStart"/>
      <w:r w:rsidRPr="00245BD6">
        <w:rPr>
          <w:rFonts w:ascii="Times New Roman" w:eastAsia="Times New Roman" w:hAnsi="Times New Roman" w:cs="Times New Roman"/>
          <w:sz w:val="24"/>
          <w:szCs w:val="24"/>
        </w:rPr>
        <w:t>проектов</w:t>
      </w:r>
      <w:proofErr w:type="gramEnd"/>
      <w:r w:rsidRPr="00245BD6">
        <w:rPr>
          <w:rFonts w:ascii="Times New Roman" w:eastAsia="Times New Roman" w:hAnsi="Times New Roman" w:cs="Times New Roman"/>
          <w:sz w:val="24"/>
          <w:szCs w:val="24"/>
        </w:rPr>
        <w:t xml:space="preserve"> или для замены постоянного персонала на период его отпуска, отпуска по болезни или по другим причинам. Однако если временный работник выполняет работу, требующую постоянного присутствия на рабочем месте, он может быть признан постоянным работником и должен соблюдать все нормы и правила трудового законодательства.</w:t>
      </w:r>
    </w:p>
    <w:p w14:paraId="3C38DF85" w14:textId="41E6DA1D" w:rsidR="00CD03A4" w:rsidRPr="00245BD6" w:rsidRDefault="006E76D3" w:rsidP="0017176D">
      <w:pPr>
        <w:widowControl w:val="0"/>
        <w:autoSpaceDE w:val="0"/>
        <w:autoSpaceDN w:val="0"/>
        <w:spacing w:before="1"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Сверхурочная работа регулируется Трудовым кодексом. Работник имеет право отказаться от сверхурочной работы, </w:t>
      </w:r>
      <w:proofErr w:type="gramStart"/>
      <w:r w:rsidRPr="00245BD6">
        <w:rPr>
          <w:rFonts w:ascii="Times New Roman" w:eastAsia="Times New Roman" w:hAnsi="Times New Roman" w:cs="Times New Roman"/>
          <w:sz w:val="24"/>
          <w:szCs w:val="24"/>
        </w:rPr>
        <w:t>но</w:t>
      </w:r>
      <w:proofErr w:type="gramEnd"/>
      <w:r w:rsidRPr="00245BD6">
        <w:rPr>
          <w:rFonts w:ascii="Times New Roman" w:eastAsia="Times New Roman" w:hAnsi="Times New Roman" w:cs="Times New Roman"/>
          <w:sz w:val="24"/>
          <w:szCs w:val="24"/>
        </w:rPr>
        <w:t xml:space="preserve"> если он не откажется, ему должна быть выплачена компенсация за каждый сверхурочный час. Это касается всех категорий сотрудников.</w:t>
      </w:r>
    </w:p>
    <w:p w14:paraId="53D958F7" w14:textId="77777777" w:rsidR="004D3830" w:rsidRPr="00245BD6" w:rsidRDefault="004D3830" w:rsidP="0006545B">
      <w:pPr>
        <w:widowControl w:val="0"/>
        <w:autoSpaceDE w:val="0"/>
        <w:autoSpaceDN w:val="0"/>
        <w:spacing w:before="1" w:line="240" w:lineRule="auto"/>
        <w:ind w:left="-851" w:right="112"/>
        <w:jc w:val="both"/>
        <w:rPr>
          <w:rFonts w:ascii="Times New Roman" w:eastAsia="Times New Roman" w:hAnsi="Times New Roman" w:cs="Times New Roman"/>
          <w:sz w:val="24"/>
          <w:szCs w:val="24"/>
        </w:rPr>
      </w:pPr>
    </w:p>
    <w:p w14:paraId="6CE3D7AB" w14:textId="77777777" w:rsidR="00CD03A4" w:rsidRPr="00245BD6" w:rsidRDefault="00CD03A4" w:rsidP="00EF1A98">
      <w:pPr>
        <w:pStyle w:val="a3"/>
        <w:widowControl w:val="0"/>
        <w:numPr>
          <w:ilvl w:val="0"/>
          <w:numId w:val="1"/>
        </w:numPr>
        <w:tabs>
          <w:tab w:val="left" w:pos="427"/>
        </w:tabs>
        <w:autoSpaceDE w:val="0"/>
        <w:autoSpaceDN w:val="0"/>
        <w:spacing w:before="209" w:line="240" w:lineRule="auto"/>
        <w:outlineLvl w:val="0"/>
        <w:rPr>
          <w:rFonts w:ascii="Times New Roman" w:eastAsia="Times New Roman" w:hAnsi="Times New Roman" w:cs="Times New Roman"/>
          <w:b/>
          <w:bCs/>
          <w:sz w:val="24"/>
          <w:szCs w:val="24"/>
        </w:rPr>
      </w:pPr>
      <w:bookmarkStart w:id="25" w:name="_Toc148621848"/>
      <w:r w:rsidRPr="00245BD6">
        <w:rPr>
          <w:rFonts w:ascii="Times New Roman" w:eastAsia="Times New Roman" w:hAnsi="Times New Roman" w:cs="Times New Roman"/>
          <w:b/>
          <w:bCs/>
          <w:sz w:val="24"/>
          <w:szCs w:val="24"/>
        </w:rPr>
        <w:t>Краткий</w:t>
      </w:r>
      <w:r w:rsidRPr="00245BD6">
        <w:rPr>
          <w:rFonts w:ascii="Times New Roman" w:eastAsia="Times New Roman" w:hAnsi="Times New Roman" w:cs="Times New Roman"/>
          <w:b/>
          <w:bCs/>
          <w:spacing w:val="-8"/>
          <w:sz w:val="24"/>
          <w:szCs w:val="24"/>
        </w:rPr>
        <w:t xml:space="preserve"> </w:t>
      </w:r>
      <w:r w:rsidRPr="00245BD6">
        <w:rPr>
          <w:rFonts w:ascii="Times New Roman" w:eastAsia="Times New Roman" w:hAnsi="Times New Roman" w:cs="Times New Roman"/>
          <w:b/>
          <w:bCs/>
          <w:sz w:val="24"/>
          <w:szCs w:val="24"/>
        </w:rPr>
        <w:t>обзор</w:t>
      </w:r>
      <w:r w:rsidRPr="00245BD6">
        <w:rPr>
          <w:rFonts w:ascii="Times New Roman" w:eastAsia="Times New Roman" w:hAnsi="Times New Roman" w:cs="Times New Roman"/>
          <w:b/>
          <w:bCs/>
          <w:spacing w:val="-5"/>
          <w:sz w:val="24"/>
          <w:szCs w:val="24"/>
        </w:rPr>
        <w:t xml:space="preserve"> </w:t>
      </w:r>
      <w:r w:rsidRPr="00245BD6">
        <w:rPr>
          <w:rFonts w:ascii="Times New Roman" w:eastAsia="Times New Roman" w:hAnsi="Times New Roman" w:cs="Times New Roman"/>
          <w:b/>
          <w:bCs/>
          <w:sz w:val="24"/>
          <w:szCs w:val="24"/>
        </w:rPr>
        <w:t>национального</w:t>
      </w:r>
      <w:r w:rsidRPr="00245BD6">
        <w:rPr>
          <w:rFonts w:ascii="Times New Roman" w:eastAsia="Times New Roman" w:hAnsi="Times New Roman" w:cs="Times New Roman"/>
          <w:b/>
          <w:bCs/>
          <w:spacing w:val="-6"/>
          <w:sz w:val="24"/>
          <w:szCs w:val="24"/>
        </w:rPr>
        <w:t xml:space="preserve"> </w:t>
      </w:r>
      <w:r w:rsidRPr="00245BD6">
        <w:rPr>
          <w:rFonts w:ascii="Times New Roman" w:eastAsia="Times New Roman" w:hAnsi="Times New Roman" w:cs="Times New Roman"/>
          <w:b/>
          <w:bCs/>
          <w:sz w:val="24"/>
          <w:szCs w:val="24"/>
        </w:rPr>
        <w:t>законодательства</w:t>
      </w:r>
      <w:bookmarkEnd w:id="25"/>
    </w:p>
    <w:p w14:paraId="7BD5999A" w14:textId="77777777" w:rsidR="00CD03A4" w:rsidRPr="00245BD6" w:rsidRDefault="00CD03A4" w:rsidP="00CD03A4">
      <w:pPr>
        <w:pStyle w:val="a3"/>
        <w:widowControl w:val="0"/>
        <w:autoSpaceDE w:val="0"/>
        <w:autoSpaceDN w:val="0"/>
        <w:spacing w:before="209" w:line="240" w:lineRule="auto"/>
        <w:ind w:left="0" w:hanging="142"/>
        <w:outlineLvl w:val="0"/>
        <w:rPr>
          <w:rFonts w:ascii="Times New Roman" w:eastAsia="Times New Roman" w:hAnsi="Times New Roman" w:cs="Times New Roman"/>
          <w:b/>
          <w:bCs/>
          <w:sz w:val="24"/>
          <w:szCs w:val="24"/>
        </w:rPr>
      </w:pPr>
    </w:p>
    <w:p w14:paraId="4C72AB18" w14:textId="77777777" w:rsidR="007625C8" w:rsidRPr="009969C4" w:rsidRDefault="00CD03A4" w:rsidP="006A471A">
      <w:pPr>
        <w:pStyle w:val="2"/>
        <w:rPr>
          <w:rFonts w:ascii="Times New Roman" w:hAnsi="Times New Roman" w:cs="Times New Roman"/>
          <w:color w:val="auto"/>
          <w:sz w:val="24"/>
          <w:szCs w:val="24"/>
        </w:rPr>
      </w:pPr>
      <w:bookmarkStart w:id="26" w:name="_Toc148621849"/>
      <w:r w:rsidRPr="00A733A5">
        <w:rPr>
          <w:rFonts w:ascii="Times New Roman" w:hAnsi="Times New Roman" w:cs="Times New Roman"/>
          <w:color w:val="365F91" w:themeColor="accent1" w:themeShade="BF"/>
          <w:sz w:val="24"/>
          <w:szCs w:val="24"/>
        </w:rPr>
        <w:t>4.</w:t>
      </w:r>
      <w:r w:rsidRPr="009969C4">
        <w:rPr>
          <w:rFonts w:ascii="Times New Roman" w:hAnsi="Times New Roman" w:cs="Times New Roman"/>
          <w:color w:val="auto"/>
          <w:sz w:val="24"/>
          <w:szCs w:val="24"/>
        </w:rPr>
        <w:t>1. Национальное трудовое законодательство: условия и положения</w:t>
      </w:r>
      <w:bookmarkEnd w:id="26"/>
    </w:p>
    <w:p w14:paraId="661AA530" w14:textId="77777777" w:rsidR="00F20514" w:rsidRPr="009969C4" w:rsidRDefault="00F20514" w:rsidP="00F20514">
      <w:pPr>
        <w:spacing w:line="240" w:lineRule="auto"/>
        <w:ind w:left="-426" w:firstLine="390"/>
        <w:jc w:val="both"/>
        <w:rPr>
          <w:rFonts w:ascii="Times New Roman" w:hAnsi="Times New Roman" w:cs="Times New Roman"/>
          <w:b/>
          <w:sz w:val="24"/>
          <w:szCs w:val="24"/>
        </w:rPr>
      </w:pPr>
    </w:p>
    <w:p w14:paraId="27400ABD" w14:textId="77777777" w:rsidR="00E07272" w:rsidRPr="00245BD6" w:rsidRDefault="00E07272" w:rsidP="006466C2">
      <w:pPr>
        <w:spacing w:line="240" w:lineRule="auto"/>
        <w:jc w:val="both"/>
        <w:rPr>
          <w:rFonts w:ascii="Times New Roman" w:hAnsi="Times New Roman" w:cs="Times New Roman"/>
          <w:sz w:val="24"/>
          <w:szCs w:val="24"/>
        </w:rPr>
      </w:pPr>
      <w:r w:rsidRPr="00245BD6">
        <w:rPr>
          <w:rFonts w:ascii="Times New Roman" w:hAnsi="Times New Roman" w:cs="Times New Roman"/>
          <w:sz w:val="24"/>
          <w:szCs w:val="24"/>
        </w:rPr>
        <w:t>Законодательство Кыргызской Республики об охране труда основывается на Конституции Кыргызской Республики и состоит из Трудового кодекса, Закона об охране труда и других нормативных правовых актов Кыргызской Республики.</w:t>
      </w:r>
    </w:p>
    <w:p w14:paraId="5EE8C881" w14:textId="77777777" w:rsidR="00F5093A" w:rsidRPr="00245BD6" w:rsidRDefault="00F5093A" w:rsidP="006466C2">
      <w:pPr>
        <w:spacing w:line="240" w:lineRule="auto"/>
        <w:jc w:val="both"/>
        <w:rPr>
          <w:rFonts w:ascii="Times New Roman" w:hAnsi="Times New Roman" w:cs="Times New Roman"/>
          <w:sz w:val="24"/>
          <w:szCs w:val="24"/>
        </w:rPr>
      </w:pPr>
    </w:p>
    <w:p w14:paraId="2360E085" w14:textId="77777777" w:rsidR="00E07272" w:rsidRPr="00245BD6" w:rsidRDefault="00E07272" w:rsidP="006466C2">
      <w:pPr>
        <w:spacing w:line="240" w:lineRule="auto"/>
        <w:jc w:val="both"/>
        <w:rPr>
          <w:rFonts w:ascii="Times New Roman" w:hAnsi="Times New Roman" w:cs="Times New Roman"/>
          <w:sz w:val="24"/>
          <w:szCs w:val="24"/>
        </w:rPr>
      </w:pPr>
      <w:r w:rsidRPr="00245BD6">
        <w:rPr>
          <w:rFonts w:ascii="Times New Roman" w:hAnsi="Times New Roman" w:cs="Times New Roman"/>
          <w:b/>
          <w:sz w:val="24"/>
          <w:szCs w:val="24"/>
        </w:rPr>
        <w:t xml:space="preserve">Конституция </w:t>
      </w:r>
      <w:r w:rsidRPr="00245BD6">
        <w:rPr>
          <w:rFonts w:ascii="Times New Roman" w:hAnsi="Times New Roman" w:cs="Times New Roman"/>
          <w:sz w:val="24"/>
          <w:szCs w:val="24"/>
        </w:rPr>
        <w:t>Кыргызской Ре</w:t>
      </w:r>
      <w:r w:rsidR="00427595" w:rsidRPr="00245BD6">
        <w:rPr>
          <w:rFonts w:ascii="Times New Roman" w:hAnsi="Times New Roman" w:cs="Times New Roman"/>
          <w:sz w:val="24"/>
          <w:szCs w:val="24"/>
        </w:rPr>
        <w:t>спублики</w:t>
      </w:r>
      <w:r w:rsidRPr="00245BD6">
        <w:rPr>
          <w:rFonts w:ascii="Times New Roman" w:hAnsi="Times New Roman" w:cs="Times New Roman"/>
          <w:sz w:val="24"/>
          <w:szCs w:val="24"/>
        </w:rPr>
        <w:t xml:space="preserve"> гарантирует каждому право на труд и отдых (ст.42):</w:t>
      </w:r>
    </w:p>
    <w:p w14:paraId="5692181F" w14:textId="77777777" w:rsidR="006466C2" w:rsidRPr="00245BD6" w:rsidRDefault="006466C2" w:rsidP="00D14A9C">
      <w:pPr>
        <w:spacing w:line="240" w:lineRule="auto"/>
        <w:ind w:left="699" w:hanging="735"/>
        <w:jc w:val="both"/>
        <w:rPr>
          <w:rFonts w:ascii="Times New Roman" w:hAnsi="Times New Roman" w:cs="Times New Roman"/>
          <w:sz w:val="24"/>
          <w:szCs w:val="24"/>
        </w:rPr>
      </w:pPr>
    </w:p>
    <w:p w14:paraId="3DB433E1" w14:textId="77777777" w:rsidR="00E07272" w:rsidRPr="00245BD6" w:rsidRDefault="00E07272" w:rsidP="00427595">
      <w:pPr>
        <w:spacing w:line="240" w:lineRule="auto"/>
        <w:ind w:left="699" w:hanging="415"/>
        <w:jc w:val="both"/>
        <w:rPr>
          <w:rFonts w:ascii="Times New Roman" w:hAnsi="Times New Roman" w:cs="Times New Roman"/>
          <w:sz w:val="24"/>
          <w:szCs w:val="24"/>
        </w:rPr>
      </w:pPr>
      <w:r w:rsidRPr="00245BD6">
        <w:rPr>
          <w:rFonts w:ascii="Times New Roman" w:hAnsi="Times New Roman" w:cs="Times New Roman"/>
          <w:sz w:val="24"/>
          <w:szCs w:val="24"/>
        </w:rPr>
        <w:t>1.</w:t>
      </w:r>
      <w:r w:rsidRPr="00245BD6">
        <w:rPr>
          <w:rFonts w:ascii="Times New Roman" w:hAnsi="Times New Roman" w:cs="Times New Roman"/>
          <w:sz w:val="24"/>
          <w:szCs w:val="24"/>
        </w:rPr>
        <w:tab/>
        <w:t>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p>
    <w:p w14:paraId="453717AE" w14:textId="77777777" w:rsidR="00E07272" w:rsidRPr="00245BD6" w:rsidRDefault="00E07272" w:rsidP="00427595">
      <w:pPr>
        <w:spacing w:line="240" w:lineRule="auto"/>
        <w:ind w:left="-426" w:firstLine="710"/>
        <w:jc w:val="both"/>
        <w:rPr>
          <w:rFonts w:ascii="Times New Roman" w:hAnsi="Times New Roman" w:cs="Times New Roman"/>
          <w:sz w:val="24"/>
          <w:szCs w:val="24"/>
        </w:rPr>
      </w:pPr>
      <w:r w:rsidRPr="00245BD6">
        <w:rPr>
          <w:rFonts w:ascii="Times New Roman" w:hAnsi="Times New Roman" w:cs="Times New Roman"/>
          <w:sz w:val="24"/>
          <w:szCs w:val="24"/>
        </w:rPr>
        <w:t>2.</w:t>
      </w:r>
      <w:r w:rsidRPr="00245BD6">
        <w:rPr>
          <w:rFonts w:ascii="Times New Roman" w:hAnsi="Times New Roman" w:cs="Times New Roman"/>
          <w:sz w:val="24"/>
          <w:szCs w:val="24"/>
        </w:rPr>
        <w:tab/>
        <w:t>Каждый имеет право на отдых.</w:t>
      </w:r>
    </w:p>
    <w:p w14:paraId="6D9438FD" w14:textId="77777777" w:rsidR="00E07272" w:rsidRPr="00245BD6" w:rsidRDefault="00E07272" w:rsidP="00427595">
      <w:pPr>
        <w:spacing w:line="240" w:lineRule="auto"/>
        <w:ind w:left="699" w:hanging="415"/>
        <w:jc w:val="both"/>
        <w:rPr>
          <w:rFonts w:ascii="Times New Roman" w:hAnsi="Times New Roman" w:cs="Times New Roman"/>
          <w:sz w:val="24"/>
          <w:szCs w:val="24"/>
        </w:rPr>
      </w:pPr>
      <w:r w:rsidRPr="00245BD6">
        <w:rPr>
          <w:rFonts w:ascii="Times New Roman" w:hAnsi="Times New Roman" w:cs="Times New Roman"/>
          <w:sz w:val="24"/>
          <w:szCs w:val="24"/>
        </w:rPr>
        <w:t>3.</w:t>
      </w:r>
      <w:r w:rsidRPr="00245BD6">
        <w:rPr>
          <w:rFonts w:ascii="Times New Roman" w:hAnsi="Times New Roman" w:cs="Times New Roman"/>
          <w:sz w:val="24"/>
          <w:szCs w:val="24"/>
        </w:rPr>
        <w:tab/>
        <w:t>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14:paraId="6A5B2663" w14:textId="77777777" w:rsidR="00D14A9C" w:rsidRPr="00245BD6" w:rsidRDefault="00D14A9C" w:rsidP="00D14A9C">
      <w:pPr>
        <w:spacing w:line="240" w:lineRule="auto"/>
        <w:ind w:left="-36"/>
        <w:jc w:val="both"/>
        <w:rPr>
          <w:rFonts w:ascii="Times New Roman" w:hAnsi="Times New Roman" w:cs="Times New Roman"/>
          <w:sz w:val="24"/>
          <w:szCs w:val="24"/>
        </w:rPr>
      </w:pPr>
    </w:p>
    <w:p w14:paraId="45DC9422" w14:textId="55224B22" w:rsidR="00427595" w:rsidRPr="00245BD6" w:rsidRDefault="00E07272" w:rsidP="00427595">
      <w:pPr>
        <w:spacing w:line="240" w:lineRule="auto"/>
        <w:ind w:left="-36"/>
        <w:jc w:val="both"/>
        <w:rPr>
          <w:rFonts w:ascii="Times New Roman" w:hAnsi="Times New Roman" w:cs="Times New Roman"/>
          <w:sz w:val="24"/>
          <w:szCs w:val="24"/>
        </w:rPr>
      </w:pPr>
      <w:r w:rsidRPr="00245BD6">
        <w:rPr>
          <w:rFonts w:ascii="Times New Roman" w:hAnsi="Times New Roman" w:cs="Times New Roman"/>
          <w:sz w:val="24"/>
          <w:szCs w:val="24"/>
        </w:rPr>
        <w:t>Запрещается использование детского и принудительного труда (ст.28)</w:t>
      </w:r>
      <w:r w:rsidR="00DA5CE9" w:rsidRPr="00245BD6">
        <w:rPr>
          <w:rFonts w:ascii="Times New Roman" w:hAnsi="Times New Roman" w:cs="Times New Roman"/>
          <w:sz w:val="24"/>
          <w:szCs w:val="24"/>
        </w:rPr>
        <w:t>.</w:t>
      </w:r>
      <w:r w:rsidRPr="00245BD6">
        <w:rPr>
          <w:rFonts w:ascii="Times New Roman" w:hAnsi="Times New Roman" w:cs="Times New Roman"/>
          <w:sz w:val="24"/>
          <w:szCs w:val="24"/>
        </w:rPr>
        <w:t xml:space="preserve"> Каждый имеет право на охрану здоровья. (</w:t>
      </w:r>
      <w:r w:rsidR="00DA5CE9" w:rsidRPr="00245BD6">
        <w:rPr>
          <w:rFonts w:ascii="Times New Roman" w:hAnsi="Times New Roman" w:cs="Times New Roman"/>
          <w:sz w:val="24"/>
          <w:szCs w:val="24"/>
        </w:rPr>
        <w:t>с</w:t>
      </w:r>
      <w:r w:rsidRPr="00245BD6">
        <w:rPr>
          <w:rFonts w:ascii="Times New Roman" w:hAnsi="Times New Roman" w:cs="Times New Roman"/>
          <w:sz w:val="24"/>
          <w:szCs w:val="24"/>
        </w:rPr>
        <w:t>т</w:t>
      </w:r>
      <w:r w:rsidR="00DA5CE9" w:rsidRPr="00245BD6">
        <w:rPr>
          <w:rFonts w:ascii="Times New Roman" w:hAnsi="Times New Roman" w:cs="Times New Roman"/>
          <w:sz w:val="24"/>
          <w:szCs w:val="24"/>
        </w:rPr>
        <w:t>.</w:t>
      </w:r>
      <w:r w:rsidRPr="00245BD6">
        <w:rPr>
          <w:rFonts w:ascii="Times New Roman" w:hAnsi="Times New Roman" w:cs="Times New Roman"/>
          <w:sz w:val="24"/>
          <w:szCs w:val="24"/>
        </w:rPr>
        <w:t xml:space="preserve"> 43)</w:t>
      </w:r>
      <w:r w:rsidR="00DA5CE9" w:rsidRPr="00245BD6">
        <w:rPr>
          <w:rFonts w:ascii="Times New Roman" w:hAnsi="Times New Roman" w:cs="Times New Roman"/>
          <w:sz w:val="24"/>
          <w:szCs w:val="24"/>
        </w:rPr>
        <w:t xml:space="preserve"> </w:t>
      </w:r>
      <w:r w:rsidRPr="00245BD6">
        <w:rPr>
          <w:rFonts w:ascii="Times New Roman" w:hAnsi="Times New Roman" w:cs="Times New Roman"/>
          <w:sz w:val="24"/>
          <w:szCs w:val="24"/>
        </w:rPr>
        <w:t>и</w:t>
      </w:r>
      <w:r w:rsidR="00427595" w:rsidRPr="00245BD6">
        <w:rPr>
          <w:rFonts w:ascii="Times New Roman" w:hAnsi="Times New Roman" w:cs="Times New Roman"/>
          <w:sz w:val="24"/>
          <w:szCs w:val="24"/>
        </w:rPr>
        <w:t xml:space="preserve"> </w:t>
      </w:r>
      <w:r w:rsidR="00427595" w:rsidRPr="00245BD6">
        <w:rPr>
          <w:rFonts w:ascii="Times New Roman" w:hAnsi="Times New Roman" w:cs="Times New Roman"/>
          <w:sz w:val="24"/>
          <w:szCs w:val="24"/>
          <w:lang w:val="en-US"/>
        </w:rPr>
        <w:t>c</w:t>
      </w:r>
      <w:proofErr w:type="spellStart"/>
      <w:r w:rsidR="00844FC1" w:rsidRPr="00245BD6">
        <w:rPr>
          <w:rFonts w:ascii="Times New Roman" w:hAnsi="Times New Roman" w:cs="Times New Roman"/>
          <w:sz w:val="24"/>
          <w:szCs w:val="24"/>
        </w:rPr>
        <w:t>оциальное</w:t>
      </w:r>
      <w:proofErr w:type="spellEnd"/>
      <w:r w:rsidR="00427595" w:rsidRPr="00245BD6">
        <w:rPr>
          <w:rFonts w:ascii="Times New Roman" w:hAnsi="Times New Roman" w:cs="Times New Roman"/>
          <w:sz w:val="24"/>
          <w:szCs w:val="24"/>
        </w:rPr>
        <w:t xml:space="preserve"> обеспечение. Каждому гарантируется социальное обеспечение в старости, во время болезни, инвалидности и потери трудоспособности или потери опекуна в случаях и порядке, установленных законом</w:t>
      </w:r>
      <w:r w:rsidR="00DA5CE9" w:rsidRPr="00245BD6">
        <w:rPr>
          <w:rFonts w:ascii="Times New Roman" w:hAnsi="Times New Roman" w:cs="Times New Roman"/>
          <w:sz w:val="24"/>
          <w:szCs w:val="24"/>
        </w:rPr>
        <w:t xml:space="preserve"> </w:t>
      </w:r>
      <w:r w:rsidR="00427595" w:rsidRPr="00245BD6">
        <w:rPr>
          <w:rFonts w:ascii="Times New Roman" w:hAnsi="Times New Roman" w:cs="Times New Roman"/>
          <w:sz w:val="24"/>
          <w:szCs w:val="24"/>
        </w:rPr>
        <w:t>(</w:t>
      </w:r>
      <w:r w:rsidR="00DA5CE9" w:rsidRPr="00245BD6">
        <w:rPr>
          <w:rFonts w:ascii="Times New Roman" w:hAnsi="Times New Roman" w:cs="Times New Roman"/>
          <w:sz w:val="24"/>
          <w:szCs w:val="24"/>
        </w:rPr>
        <w:t>с</w:t>
      </w:r>
      <w:r w:rsidR="00427595" w:rsidRPr="00245BD6">
        <w:rPr>
          <w:rFonts w:ascii="Times New Roman" w:hAnsi="Times New Roman" w:cs="Times New Roman"/>
          <w:sz w:val="24"/>
          <w:szCs w:val="24"/>
        </w:rPr>
        <w:t>т</w:t>
      </w:r>
      <w:r w:rsidR="00DA5CE9" w:rsidRPr="00245BD6">
        <w:rPr>
          <w:rFonts w:ascii="Times New Roman" w:hAnsi="Times New Roman" w:cs="Times New Roman"/>
          <w:sz w:val="24"/>
          <w:szCs w:val="24"/>
        </w:rPr>
        <w:t>.</w:t>
      </w:r>
      <w:r w:rsidR="00427595" w:rsidRPr="00245BD6">
        <w:rPr>
          <w:rFonts w:ascii="Times New Roman" w:hAnsi="Times New Roman" w:cs="Times New Roman"/>
          <w:sz w:val="24"/>
          <w:szCs w:val="24"/>
        </w:rPr>
        <w:t xml:space="preserve"> 44).</w:t>
      </w:r>
    </w:p>
    <w:p w14:paraId="3A2BB2F8" w14:textId="77777777" w:rsidR="00F20514" w:rsidRPr="00245BD6" w:rsidRDefault="00F20514" w:rsidP="00F20514">
      <w:pPr>
        <w:spacing w:line="240" w:lineRule="auto"/>
        <w:ind w:left="-426" w:firstLine="390"/>
        <w:jc w:val="both"/>
        <w:rPr>
          <w:rFonts w:ascii="Times New Roman" w:hAnsi="Times New Roman" w:cs="Times New Roman"/>
          <w:sz w:val="24"/>
          <w:szCs w:val="24"/>
        </w:rPr>
      </w:pPr>
    </w:p>
    <w:p w14:paraId="397DAD09" w14:textId="358C3B04" w:rsidR="00BB38A9" w:rsidRPr="00245BD6" w:rsidRDefault="00BB38A9" w:rsidP="00BB38A9">
      <w:pPr>
        <w:spacing w:line="240" w:lineRule="auto"/>
        <w:ind w:left="-36"/>
        <w:jc w:val="both"/>
        <w:rPr>
          <w:rFonts w:ascii="Times New Roman" w:hAnsi="Times New Roman" w:cs="Times New Roman"/>
          <w:sz w:val="24"/>
          <w:szCs w:val="24"/>
        </w:rPr>
      </w:pPr>
      <w:r w:rsidRPr="00245BD6">
        <w:rPr>
          <w:rFonts w:ascii="Times New Roman" w:hAnsi="Times New Roman" w:cs="Times New Roman"/>
          <w:b/>
          <w:sz w:val="24"/>
          <w:szCs w:val="24"/>
        </w:rPr>
        <w:t xml:space="preserve">Трудовой кодекс </w:t>
      </w:r>
      <w:r w:rsidRPr="00245BD6">
        <w:rPr>
          <w:rFonts w:ascii="Times New Roman" w:hAnsi="Times New Roman" w:cs="Times New Roman"/>
          <w:sz w:val="24"/>
          <w:szCs w:val="24"/>
        </w:rPr>
        <w:t>Кыргызской Республики №106 от 4 августа, 2004 года является основным законодательным актом, направленным на регулирование всех вопросов труда, возникающие в Кыргызской Республике. Настоящий Кодекс регулирует трудовые отношения и другие отношения, непосредственно связанные, направленные на защиту прав и свобод сторон трудовых отношений, установление минимальных гарантий прав и свобод в сфере труда. Статья 9 Кодекса запрещает дискриминацию и гарантирует, что все граждане имеют равные права на труд</w:t>
      </w:r>
      <w:r w:rsidR="00F71F3D" w:rsidRPr="00245BD6">
        <w:rPr>
          <w:rFonts w:ascii="Times New Roman" w:hAnsi="Times New Roman" w:cs="Times New Roman"/>
          <w:sz w:val="24"/>
          <w:szCs w:val="24"/>
        </w:rPr>
        <w:t>,</w:t>
      </w:r>
      <w:r w:rsidRPr="00245BD6">
        <w:rPr>
          <w:rFonts w:ascii="Times New Roman" w:hAnsi="Times New Roman" w:cs="Times New Roman"/>
          <w:sz w:val="24"/>
          <w:szCs w:val="24"/>
        </w:rPr>
        <w:t xml:space="preserve"> дискриминация в трудовых отношениях запрещена. Любые различия, недопущение или предпочтение, отказ в приеме на работу, независимо от национальности, расы, пола, языка, религии, политических убеждений, социального статуса, образования, собственности, приводящие к нарушению равенства возможностей в сфере труда, являются запрещено.</w:t>
      </w:r>
    </w:p>
    <w:p w14:paraId="2563FD0D" w14:textId="77777777" w:rsidR="00BB38A9" w:rsidRPr="00245BD6" w:rsidRDefault="00BB38A9" w:rsidP="00F20514">
      <w:pPr>
        <w:spacing w:line="240" w:lineRule="auto"/>
        <w:ind w:left="-426" w:firstLine="390"/>
        <w:jc w:val="both"/>
        <w:rPr>
          <w:rFonts w:ascii="Times New Roman" w:hAnsi="Times New Roman" w:cs="Times New Roman"/>
          <w:sz w:val="24"/>
          <w:szCs w:val="24"/>
        </w:rPr>
      </w:pPr>
    </w:p>
    <w:p w14:paraId="07EF99D8" w14:textId="7D6BD65C" w:rsidR="00CD0103" w:rsidRPr="00245BD6" w:rsidRDefault="00BE1DFF" w:rsidP="00BE1DFF">
      <w:pPr>
        <w:spacing w:line="240" w:lineRule="auto"/>
        <w:jc w:val="both"/>
        <w:rPr>
          <w:rFonts w:ascii="Times New Roman" w:hAnsi="Times New Roman" w:cs="Times New Roman"/>
          <w:sz w:val="24"/>
          <w:szCs w:val="24"/>
        </w:rPr>
      </w:pPr>
      <w:r w:rsidRPr="00245BD6">
        <w:rPr>
          <w:rFonts w:ascii="Times New Roman" w:hAnsi="Times New Roman" w:cs="Times New Roman"/>
          <w:sz w:val="24"/>
          <w:szCs w:val="24"/>
        </w:rPr>
        <w:t>Трудовые отношения в частных, государственных компаниях регулируются соответствующим трудовым законодательством Кыргызской Республики, которое включает Трудовой кодекс, Конституцию и другие нормативные акты. Трудовые отношения в частных, государственных компаниях осуществляются через систему контроля и надзора со стороны государственных органов, это «Служба по контролю и надзору за соблюдением трудового законодательства» при Министерстве труда, социальной защиты и миграции Кыргызской Республики. Они проводят проверки соблюдения трудового законодательства, проверяют условия труда работников, контролируют права работников на защиту от дискриминации и других нарушений.</w:t>
      </w:r>
    </w:p>
    <w:p w14:paraId="2D0B8394" w14:textId="2DC39DDB" w:rsidR="00BE1DFF" w:rsidRPr="00245BD6" w:rsidRDefault="00BE1DFF" w:rsidP="00BE1DFF">
      <w:pPr>
        <w:spacing w:line="240" w:lineRule="auto"/>
        <w:jc w:val="both"/>
        <w:rPr>
          <w:rFonts w:ascii="Times New Roman" w:hAnsi="Times New Roman" w:cs="Times New Roman"/>
          <w:sz w:val="24"/>
          <w:szCs w:val="24"/>
        </w:rPr>
      </w:pPr>
    </w:p>
    <w:p w14:paraId="448BB346" w14:textId="77777777" w:rsidR="00BE1DFF" w:rsidRPr="00245BD6" w:rsidRDefault="00BE1DFF" w:rsidP="0017176D">
      <w:pPr>
        <w:spacing w:line="240" w:lineRule="auto"/>
        <w:jc w:val="both"/>
        <w:rPr>
          <w:rFonts w:ascii="Times New Roman" w:hAnsi="Times New Roman" w:cs="Times New Roman"/>
          <w:sz w:val="24"/>
          <w:szCs w:val="24"/>
        </w:rPr>
      </w:pPr>
    </w:p>
    <w:p w14:paraId="0DED96D7" w14:textId="77777777" w:rsidR="00BB38A9" w:rsidRPr="00DF07FD" w:rsidRDefault="00BB38A9" w:rsidP="00BB38A9">
      <w:pPr>
        <w:spacing w:line="240" w:lineRule="auto"/>
        <w:ind w:left="-426" w:firstLine="390"/>
        <w:jc w:val="both"/>
        <w:rPr>
          <w:rFonts w:ascii="Times New Roman" w:hAnsi="Times New Roman" w:cs="Times New Roman"/>
          <w:b/>
          <w:bCs/>
          <w:i/>
          <w:iCs/>
          <w:sz w:val="24"/>
          <w:szCs w:val="24"/>
        </w:rPr>
      </w:pPr>
      <w:r w:rsidRPr="00245BD6">
        <w:rPr>
          <w:rFonts w:ascii="Times New Roman" w:hAnsi="Times New Roman" w:cs="Times New Roman"/>
          <w:b/>
          <w:bCs/>
          <w:i/>
          <w:iCs/>
          <w:sz w:val="24"/>
          <w:szCs w:val="24"/>
        </w:rPr>
        <w:t>Заработная плата и отчисления</w:t>
      </w:r>
    </w:p>
    <w:p w14:paraId="6EC05F63" w14:textId="4A0CD98F" w:rsidR="00BB38A9" w:rsidRPr="00245BD6" w:rsidRDefault="00BB38A9" w:rsidP="00BB38A9">
      <w:pPr>
        <w:spacing w:line="240" w:lineRule="auto"/>
        <w:ind w:left="-36"/>
        <w:jc w:val="both"/>
        <w:rPr>
          <w:rFonts w:ascii="Times New Roman" w:hAnsi="Times New Roman" w:cs="Times New Roman"/>
          <w:sz w:val="24"/>
          <w:szCs w:val="24"/>
        </w:rPr>
      </w:pPr>
      <w:r w:rsidRPr="00DF07FD">
        <w:rPr>
          <w:rFonts w:ascii="Times New Roman" w:hAnsi="Times New Roman" w:cs="Times New Roman"/>
          <w:sz w:val="24"/>
          <w:szCs w:val="24"/>
        </w:rPr>
        <w:t>Контракты и коллективные договоры устанавливают форму и размер вознаграждения за выполненную работу. Ежемесячная заработная плата работника</w:t>
      </w:r>
      <w:r w:rsidR="008E4F52" w:rsidRPr="00DF07FD">
        <w:rPr>
          <w:rFonts w:ascii="Times New Roman" w:eastAsia="Calibri" w:hAnsi="Times New Roman" w:cs="Times New Roman"/>
          <w:sz w:val="24"/>
          <w:szCs w:val="24"/>
        </w:rPr>
        <w:t>(или денежная компенсация за работу)</w:t>
      </w:r>
      <w:r w:rsidRPr="00DF07FD">
        <w:rPr>
          <w:rFonts w:ascii="Times New Roman" w:hAnsi="Times New Roman" w:cs="Times New Roman"/>
          <w:sz w:val="24"/>
          <w:szCs w:val="24"/>
        </w:rPr>
        <w:t>, отработавшего в этот период норму рабочего времени и выполнившую трудовые нормы (трудовые обязанности), не может быть ниже минимальной заработной платы, установленной законом</w:t>
      </w:r>
      <w:r w:rsidR="008E4F52" w:rsidRPr="00DF07FD">
        <w:rPr>
          <w:rFonts w:ascii="Times New Roman" w:hAnsi="Times New Roman" w:cs="Times New Roman"/>
          <w:sz w:val="24"/>
          <w:szCs w:val="24"/>
        </w:rPr>
        <w:t xml:space="preserve"> </w:t>
      </w:r>
      <w:r w:rsidR="008E4F52" w:rsidRPr="00DF07FD">
        <w:rPr>
          <w:rFonts w:ascii="Times New Roman" w:eastAsia="Calibri" w:hAnsi="Times New Roman" w:cs="Times New Roman"/>
          <w:sz w:val="24"/>
          <w:szCs w:val="24"/>
        </w:rPr>
        <w:t>(в том числе с Законом КР «О содействии занятости населения» от 3 августа 2015 года №214)</w:t>
      </w:r>
      <w:r w:rsidRPr="00DF07FD">
        <w:rPr>
          <w:rFonts w:ascii="Times New Roman" w:hAnsi="Times New Roman" w:cs="Times New Roman"/>
          <w:sz w:val="24"/>
          <w:szCs w:val="24"/>
        </w:rPr>
        <w:t>. Минимальная заработная плата не включает надбавки, премии и другие поощрительные выплаты, а также выплаты за работу</w:t>
      </w:r>
      <w:r w:rsidRPr="00245BD6">
        <w:rPr>
          <w:rFonts w:ascii="Times New Roman" w:hAnsi="Times New Roman" w:cs="Times New Roman"/>
          <w:sz w:val="24"/>
          <w:szCs w:val="24"/>
        </w:rPr>
        <w:t xml:space="preserve"> в условиях, отличающихся от нормальных, за работу в особых климатических условиях и на территориях, подверженных радиоактивному загрязнению, другие компенсации и социальные выплаты. (</w:t>
      </w:r>
      <w:r w:rsidR="00A721DE" w:rsidRPr="00245BD6">
        <w:rPr>
          <w:rFonts w:ascii="Times New Roman" w:hAnsi="Times New Roman" w:cs="Times New Roman"/>
          <w:sz w:val="24"/>
          <w:szCs w:val="24"/>
        </w:rPr>
        <w:t>ст.</w:t>
      </w:r>
      <w:r w:rsidRPr="00245BD6">
        <w:rPr>
          <w:rFonts w:ascii="Times New Roman" w:hAnsi="Times New Roman" w:cs="Times New Roman"/>
          <w:sz w:val="24"/>
          <w:szCs w:val="24"/>
        </w:rPr>
        <w:t>154).</w:t>
      </w:r>
    </w:p>
    <w:p w14:paraId="65185C63" w14:textId="77777777" w:rsidR="00BB38A9" w:rsidRPr="00245BD6" w:rsidRDefault="00BB38A9" w:rsidP="00BB38A9">
      <w:pPr>
        <w:spacing w:line="240" w:lineRule="auto"/>
        <w:ind w:left="-426" w:firstLine="390"/>
        <w:jc w:val="both"/>
        <w:rPr>
          <w:rFonts w:ascii="Times New Roman" w:hAnsi="Times New Roman" w:cs="Times New Roman"/>
          <w:sz w:val="24"/>
          <w:szCs w:val="24"/>
        </w:rPr>
      </w:pPr>
    </w:p>
    <w:p w14:paraId="729D32E1" w14:textId="5EEC1DB8" w:rsidR="00BB38A9" w:rsidRPr="00245BD6" w:rsidRDefault="00BB38A9" w:rsidP="00BB38A9">
      <w:pPr>
        <w:spacing w:line="240" w:lineRule="auto"/>
        <w:ind w:left="-34"/>
        <w:contextualSpacing/>
        <w:jc w:val="both"/>
        <w:rPr>
          <w:rFonts w:ascii="Times New Roman" w:hAnsi="Times New Roman" w:cs="Times New Roman"/>
          <w:sz w:val="24"/>
          <w:szCs w:val="24"/>
        </w:rPr>
      </w:pPr>
      <w:r w:rsidRPr="00245BD6">
        <w:rPr>
          <w:rFonts w:ascii="Times New Roman" w:hAnsi="Times New Roman" w:cs="Times New Roman"/>
          <w:sz w:val="24"/>
          <w:szCs w:val="24"/>
        </w:rPr>
        <w:t>Работодатель может платить работникам не реже одного раза в месяц (ст</w:t>
      </w:r>
      <w:r w:rsidR="00A721DE" w:rsidRPr="00245BD6">
        <w:rPr>
          <w:rFonts w:ascii="Times New Roman" w:hAnsi="Times New Roman" w:cs="Times New Roman"/>
          <w:sz w:val="24"/>
          <w:szCs w:val="24"/>
        </w:rPr>
        <w:t>.</w:t>
      </w:r>
      <w:r w:rsidRPr="00245BD6">
        <w:rPr>
          <w:rFonts w:ascii="Times New Roman" w:hAnsi="Times New Roman" w:cs="Times New Roman"/>
          <w:sz w:val="24"/>
          <w:szCs w:val="24"/>
        </w:rPr>
        <w:t xml:space="preserve"> 157). Работодатели также должны платить за ущерб здоровью или имуществу, связанный с работой, а семьям выплачивается компенсация в случае смерти</w:t>
      </w:r>
      <w:r w:rsidR="0067207C" w:rsidRPr="00245BD6">
        <w:rPr>
          <w:rFonts w:ascii="Times New Roman" w:hAnsi="Times New Roman" w:cs="Times New Roman"/>
          <w:sz w:val="24"/>
          <w:szCs w:val="24"/>
        </w:rPr>
        <w:t xml:space="preserve"> работника</w:t>
      </w:r>
      <w:r w:rsidRPr="00245BD6">
        <w:rPr>
          <w:rFonts w:ascii="Times New Roman" w:hAnsi="Times New Roman" w:cs="Times New Roman"/>
          <w:sz w:val="24"/>
          <w:szCs w:val="24"/>
        </w:rPr>
        <w:t>. Вычеты разрешены по определенным причинам, но не могут превышать 50 процентов от суммы, причитающейся работнику (</w:t>
      </w:r>
      <w:r w:rsidR="00A721DE" w:rsidRPr="00245BD6">
        <w:rPr>
          <w:rFonts w:ascii="Times New Roman" w:hAnsi="Times New Roman" w:cs="Times New Roman"/>
          <w:sz w:val="24"/>
          <w:szCs w:val="24"/>
        </w:rPr>
        <w:t>ст.</w:t>
      </w:r>
      <w:r w:rsidRPr="00245BD6">
        <w:rPr>
          <w:rFonts w:ascii="Times New Roman" w:hAnsi="Times New Roman" w:cs="Times New Roman"/>
          <w:sz w:val="24"/>
          <w:szCs w:val="24"/>
        </w:rPr>
        <w:t xml:space="preserve"> 161).</w:t>
      </w:r>
    </w:p>
    <w:p w14:paraId="13B5D7AE" w14:textId="77777777" w:rsidR="00BB38A9" w:rsidRPr="00245BD6" w:rsidRDefault="00BB38A9" w:rsidP="00BB38A9">
      <w:pPr>
        <w:spacing w:line="240" w:lineRule="auto"/>
        <w:ind w:left="-36"/>
        <w:jc w:val="both"/>
        <w:rPr>
          <w:rFonts w:ascii="Times New Roman" w:hAnsi="Times New Roman" w:cs="Times New Roman"/>
          <w:sz w:val="24"/>
          <w:szCs w:val="24"/>
        </w:rPr>
      </w:pPr>
    </w:p>
    <w:p w14:paraId="421FDE17" w14:textId="77777777" w:rsidR="00BB38A9" w:rsidRPr="00245BD6" w:rsidRDefault="00BB38A9" w:rsidP="00BB38A9">
      <w:pPr>
        <w:spacing w:line="240" w:lineRule="auto"/>
        <w:ind w:left="-426" w:firstLine="390"/>
        <w:jc w:val="both"/>
        <w:rPr>
          <w:rFonts w:ascii="Times New Roman" w:hAnsi="Times New Roman" w:cs="Times New Roman"/>
          <w:sz w:val="24"/>
          <w:szCs w:val="24"/>
        </w:rPr>
      </w:pPr>
    </w:p>
    <w:p w14:paraId="5B97F4D1" w14:textId="77777777" w:rsidR="00BB38A9" w:rsidRPr="00245BD6" w:rsidRDefault="00BB38A9" w:rsidP="00BB38A9">
      <w:pPr>
        <w:widowControl w:val="0"/>
        <w:autoSpaceDE w:val="0"/>
        <w:autoSpaceDN w:val="0"/>
        <w:spacing w:line="250" w:lineRule="exact"/>
        <w:jc w:val="both"/>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bCs/>
          <w:i/>
          <w:iCs/>
          <w:sz w:val="24"/>
          <w:szCs w:val="24"/>
        </w:rPr>
        <w:t>Рабочее</w:t>
      </w:r>
      <w:r w:rsidRPr="00245BD6">
        <w:rPr>
          <w:rFonts w:ascii="Times New Roman" w:eastAsia="Times New Roman" w:hAnsi="Times New Roman" w:cs="Times New Roman"/>
          <w:b/>
          <w:bCs/>
          <w:i/>
          <w:iCs/>
          <w:spacing w:val="-1"/>
          <w:sz w:val="24"/>
          <w:szCs w:val="24"/>
        </w:rPr>
        <w:t xml:space="preserve"> </w:t>
      </w:r>
      <w:r w:rsidRPr="00245BD6">
        <w:rPr>
          <w:rFonts w:ascii="Times New Roman" w:eastAsia="Times New Roman" w:hAnsi="Times New Roman" w:cs="Times New Roman"/>
          <w:b/>
          <w:bCs/>
          <w:i/>
          <w:iCs/>
          <w:sz w:val="24"/>
          <w:szCs w:val="24"/>
        </w:rPr>
        <w:t>время</w:t>
      </w:r>
    </w:p>
    <w:p w14:paraId="6F97D54F" w14:textId="7351AD3B" w:rsidR="00BB38A9" w:rsidRPr="00245BD6" w:rsidRDefault="00BB38A9" w:rsidP="00BB38A9">
      <w:pPr>
        <w:widowControl w:val="0"/>
        <w:autoSpaceDE w:val="0"/>
        <w:autoSpaceDN w:val="0"/>
        <w:spacing w:line="240" w:lineRule="auto"/>
        <w:ind w:right="120"/>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Стандартная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рабочая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неделя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составляет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40</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часов.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Количество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часов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день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дней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неделю</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устанавливается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договоре/соглашении между</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работодателем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работником</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(ст</w:t>
      </w:r>
      <w:r w:rsidR="00CF181A"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90).</w:t>
      </w:r>
    </w:p>
    <w:p w14:paraId="2EDF1A4E" w14:textId="77777777" w:rsidR="00BB38A9" w:rsidRPr="00245BD6" w:rsidRDefault="00BB38A9" w:rsidP="00BB38A9">
      <w:pPr>
        <w:widowControl w:val="0"/>
        <w:autoSpaceDE w:val="0"/>
        <w:autoSpaceDN w:val="0"/>
        <w:spacing w:line="240" w:lineRule="auto"/>
        <w:ind w:right="112"/>
        <w:jc w:val="both"/>
        <w:rPr>
          <w:rFonts w:ascii="Times New Roman" w:eastAsia="Times New Roman" w:hAnsi="Times New Roman" w:cs="Times New Roman"/>
          <w:sz w:val="24"/>
          <w:szCs w:val="24"/>
        </w:rPr>
      </w:pPr>
    </w:p>
    <w:p w14:paraId="4000FDAD" w14:textId="00D34E48" w:rsidR="00BB38A9" w:rsidRPr="00245BD6" w:rsidRDefault="00BB38A9" w:rsidP="00BB38A9">
      <w:pPr>
        <w:widowControl w:val="0"/>
        <w:autoSpaceDE w:val="0"/>
        <w:autoSpaceDN w:val="0"/>
        <w:spacing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Работодатели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должны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предоставлять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женщинам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детьми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18</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месяцев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дополнительное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тридцатиминутное время грудного вскармливания каждые три часа в день, а матерям с двумя или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более детьми - дополнительный часовой перерыв в день. По запросу работника дополнительные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выходные дни суммируются с перерывом на обед и отдых или суммируются и используются 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начале или в конце рабочих дней (смен) в соответствии с сокращенным рабочим временем (ст</w:t>
      </w:r>
      <w:r w:rsidR="00CF181A" w:rsidRPr="00245BD6">
        <w:rPr>
          <w:rFonts w:ascii="Times New Roman" w:eastAsia="Times New Roman" w:hAnsi="Times New Roman" w:cs="Times New Roman"/>
          <w:sz w:val="24"/>
          <w:szCs w:val="24"/>
        </w:rPr>
        <w:t xml:space="preserve">. </w:t>
      </w:r>
      <w:r w:rsidRPr="00245BD6">
        <w:rPr>
          <w:rFonts w:ascii="Times New Roman" w:eastAsia="Times New Roman" w:hAnsi="Times New Roman" w:cs="Times New Roman"/>
          <w:sz w:val="24"/>
          <w:szCs w:val="24"/>
        </w:rPr>
        <w:t>309).</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Подробная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информация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о нерабочем</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времени</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устанавливается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договорах/соглашениях.</w:t>
      </w:r>
    </w:p>
    <w:p w14:paraId="01109970" w14:textId="77777777" w:rsidR="00BB38A9" w:rsidRPr="00245BD6" w:rsidRDefault="00BB38A9" w:rsidP="00BB38A9">
      <w:pPr>
        <w:widowControl w:val="0"/>
        <w:autoSpaceDE w:val="0"/>
        <w:autoSpaceDN w:val="0"/>
        <w:spacing w:line="240" w:lineRule="auto"/>
        <w:ind w:right="115"/>
        <w:jc w:val="both"/>
        <w:rPr>
          <w:rFonts w:ascii="Times New Roman" w:eastAsia="Times New Roman" w:hAnsi="Times New Roman" w:cs="Times New Roman"/>
          <w:sz w:val="24"/>
          <w:szCs w:val="24"/>
        </w:rPr>
      </w:pPr>
    </w:p>
    <w:p w14:paraId="74DB0B04" w14:textId="0D34FD37" w:rsidR="00BB38A9" w:rsidRPr="00245BD6" w:rsidRDefault="00CF181A" w:rsidP="00BB38A9">
      <w:pPr>
        <w:widowControl w:val="0"/>
        <w:autoSpaceDE w:val="0"/>
        <w:autoSpaceDN w:val="0"/>
        <w:spacing w:line="240" w:lineRule="auto"/>
        <w:ind w:right="115"/>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w:t>
      </w:r>
      <w:r w:rsidR="00BB38A9" w:rsidRPr="00245BD6">
        <w:rPr>
          <w:rFonts w:ascii="Times New Roman" w:eastAsia="Times New Roman" w:hAnsi="Times New Roman" w:cs="Times New Roman"/>
          <w:sz w:val="24"/>
          <w:szCs w:val="24"/>
        </w:rPr>
        <w:t>т</w:t>
      </w:r>
      <w:r w:rsidRPr="00245BD6">
        <w:rPr>
          <w:rFonts w:ascii="Times New Roman" w:eastAsia="Times New Roman" w:hAnsi="Times New Roman" w:cs="Times New Roman"/>
          <w:sz w:val="24"/>
          <w:szCs w:val="24"/>
        </w:rPr>
        <w:t xml:space="preserve">. </w:t>
      </w:r>
      <w:r w:rsidR="00BB38A9" w:rsidRPr="00245BD6">
        <w:rPr>
          <w:rFonts w:ascii="Times New Roman" w:eastAsia="Times New Roman" w:hAnsi="Times New Roman" w:cs="Times New Roman"/>
          <w:sz w:val="24"/>
          <w:szCs w:val="24"/>
        </w:rPr>
        <w:t>304 запрещает сверхурочную работу, работу в выходные дни и командировки для женщин,</w:t>
      </w:r>
      <w:r w:rsidR="00BB38A9" w:rsidRPr="00245BD6">
        <w:rPr>
          <w:rFonts w:ascii="Times New Roman" w:eastAsia="Times New Roman" w:hAnsi="Times New Roman" w:cs="Times New Roman"/>
          <w:spacing w:val="1"/>
          <w:sz w:val="24"/>
          <w:szCs w:val="24"/>
        </w:rPr>
        <w:t xml:space="preserve"> </w:t>
      </w:r>
      <w:r w:rsidR="00BB38A9" w:rsidRPr="00245BD6">
        <w:rPr>
          <w:rFonts w:ascii="Times New Roman" w:eastAsia="Times New Roman" w:hAnsi="Times New Roman" w:cs="Times New Roman"/>
          <w:sz w:val="24"/>
          <w:szCs w:val="24"/>
        </w:rPr>
        <w:t>которые беременны или имеют детей в возрасте до трех лет. Женщинам с детьми от 3 до 14 лет</w:t>
      </w:r>
      <w:r w:rsidR="00BB38A9" w:rsidRPr="00245BD6">
        <w:rPr>
          <w:rFonts w:ascii="Times New Roman" w:eastAsia="Times New Roman" w:hAnsi="Times New Roman" w:cs="Times New Roman"/>
          <w:spacing w:val="1"/>
          <w:sz w:val="24"/>
          <w:szCs w:val="24"/>
        </w:rPr>
        <w:t xml:space="preserve"> </w:t>
      </w:r>
      <w:r w:rsidR="00BB38A9" w:rsidRPr="00245BD6">
        <w:rPr>
          <w:rFonts w:ascii="Times New Roman" w:eastAsia="Times New Roman" w:hAnsi="Times New Roman" w:cs="Times New Roman"/>
          <w:sz w:val="24"/>
          <w:szCs w:val="24"/>
        </w:rPr>
        <w:t>разрешается</w:t>
      </w:r>
      <w:r w:rsidR="00BB38A9" w:rsidRPr="00245BD6">
        <w:rPr>
          <w:rFonts w:ascii="Times New Roman" w:eastAsia="Times New Roman" w:hAnsi="Times New Roman" w:cs="Times New Roman"/>
          <w:spacing w:val="-1"/>
          <w:sz w:val="24"/>
          <w:szCs w:val="24"/>
        </w:rPr>
        <w:t xml:space="preserve"> </w:t>
      </w:r>
      <w:r w:rsidR="00BB38A9" w:rsidRPr="00245BD6">
        <w:rPr>
          <w:rFonts w:ascii="Times New Roman" w:eastAsia="Times New Roman" w:hAnsi="Times New Roman" w:cs="Times New Roman"/>
          <w:sz w:val="24"/>
          <w:szCs w:val="24"/>
        </w:rPr>
        <w:t>сверхурочные и командировки,</w:t>
      </w:r>
      <w:r w:rsidR="00BB38A9" w:rsidRPr="00245BD6">
        <w:rPr>
          <w:rFonts w:ascii="Times New Roman" w:eastAsia="Times New Roman" w:hAnsi="Times New Roman" w:cs="Times New Roman"/>
          <w:spacing w:val="-1"/>
          <w:sz w:val="24"/>
          <w:szCs w:val="24"/>
        </w:rPr>
        <w:t xml:space="preserve"> </w:t>
      </w:r>
      <w:r w:rsidR="00BB38A9" w:rsidRPr="00245BD6">
        <w:rPr>
          <w:rFonts w:ascii="Times New Roman" w:eastAsia="Times New Roman" w:hAnsi="Times New Roman" w:cs="Times New Roman"/>
          <w:sz w:val="24"/>
          <w:szCs w:val="24"/>
        </w:rPr>
        <w:t>но только если женщина</w:t>
      </w:r>
      <w:r w:rsidR="00BB38A9" w:rsidRPr="00245BD6">
        <w:rPr>
          <w:rFonts w:ascii="Times New Roman" w:eastAsia="Times New Roman" w:hAnsi="Times New Roman" w:cs="Times New Roman"/>
          <w:spacing w:val="-3"/>
          <w:sz w:val="24"/>
          <w:szCs w:val="24"/>
        </w:rPr>
        <w:t xml:space="preserve"> </w:t>
      </w:r>
      <w:r w:rsidR="00BB38A9" w:rsidRPr="00245BD6">
        <w:rPr>
          <w:rFonts w:ascii="Times New Roman" w:eastAsia="Times New Roman" w:hAnsi="Times New Roman" w:cs="Times New Roman"/>
          <w:sz w:val="24"/>
          <w:szCs w:val="24"/>
        </w:rPr>
        <w:t>соглашается.</w:t>
      </w:r>
    </w:p>
    <w:p w14:paraId="1242948A" w14:textId="77777777" w:rsidR="00BB38A9" w:rsidRPr="00245BD6" w:rsidRDefault="00BB38A9" w:rsidP="00BB38A9">
      <w:pPr>
        <w:spacing w:line="240" w:lineRule="auto"/>
        <w:ind w:left="-426" w:firstLine="390"/>
        <w:jc w:val="both"/>
        <w:rPr>
          <w:rFonts w:ascii="Times New Roman" w:hAnsi="Times New Roman" w:cs="Times New Roman"/>
          <w:sz w:val="24"/>
          <w:szCs w:val="24"/>
        </w:rPr>
      </w:pPr>
    </w:p>
    <w:p w14:paraId="6EE1039B" w14:textId="77777777" w:rsidR="00693AD7" w:rsidRPr="00245BD6" w:rsidRDefault="00693AD7" w:rsidP="00BB38A9">
      <w:pPr>
        <w:widowControl w:val="0"/>
        <w:autoSpaceDE w:val="0"/>
        <w:autoSpaceDN w:val="0"/>
        <w:spacing w:before="1" w:line="240" w:lineRule="auto"/>
        <w:outlineLvl w:val="3"/>
        <w:rPr>
          <w:rFonts w:ascii="Times New Roman" w:eastAsia="Times New Roman" w:hAnsi="Times New Roman" w:cs="Times New Roman"/>
          <w:b/>
          <w:bCs/>
          <w:i/>
          <w:iCs/>
          <w:sz w:val="24"/>
          <w:szCs w:val="24"/>
        </w:rPr>
      </w:pPr>
    </w:p>
    <w:p w14:paraId="1F49295B" w14:textId="7FEE2A7D" w:rsidR="00BB38A9" w:rsidRPr="00245BD6" w:rsidRDefault="00BB38A9" w:rsidP="00BB38A9">
      <w:pPr>
        <w:widowControl w:val="0"/>
        <w:autoSpaceDE w:val="0"/>
        <w:autoSpaceDN w:val="0"/>
        <w:spacing w:before="1" w:line="240" w:lineRule="auto"/>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bCs/>
          <w:i/>
          <w:iCs/>
          <w:sz w:val="24"/>
          <w:szCs w:val="24"/>
        </w:rPr>
        <w:t>Отдых</w:t>
      </w:r>
      <w:r w:rsidRPr="00245BD6">
        <w:rPr>
          <w:rFonts w:ascii="Times New Roman" w:eastAsia="Times New Roman" w:hAnsi="Times New Roman" w:cs="Times New Roman"/>
          <w:b/>
          <w:bCs/>
          <w:i/>
          <w:iCs/>
          <w:spacing w:val="-2"/>
          <w:sz w:val="24"/>
          <w:szCs w:val="24"/>
        </w:rPr>
        <w:t xml:space="preserve"> </w:t>
      </w:r>
      <w:r w:rsidRPr="00245BD6">
        <w:rPr>
          <w:rFonts w:ascii="Times New Roman" w:eastAsia="Times New Roman" w:hAnsi="Times New Roman" w:cs="Times New Roman"/>
          <w:b/>
          <w:bCs/>
          <w:i/>
          <w:iCs/>
          <w:sz w:val="24"/>
          <w:szCs w:val="24"/>
        </w:rPr>
        <w:t>и</w:t>
      </w:r>
      <w:r w:rsidRPr="00245BD6">
        <w:rPr>
          <w:rFonts w:ascii="Times New Roman" w:eastAsia="Times New Roman" w:hAnsi="Times New Roman" w:cs="Times New Roman"/>
          <w:b/>
          <w:bCs/>
          <w:i/>
          <w:iCs/>
          <w:spacing w:val="-1"/>
          <w:sz w:val="24"/>
          <w:szCs w:val="24"/>
        </w:rPr>
        <w:t xml:space="preserve"> </w:t>
      </w:r>
      <w:r w:rsidRPr="00245BD6">
        <w:rPr>
          <w:rFonts w:ascii="Times New Roman" w:eastAsia="Times New Roman" w:hAnsi="Times New Roman" w:cs="Times New Roman"/>
          <w:b/>
          <w:bCs/>
          <w:i/>
          <w:iCs/>
          <w:sz w:val="24"/>
          <w:szCs w:val="24"/>
        </w:rPr>
        <w:t>перерывы</w:t>
      </w:r>
    </w:p>
    <w:p w14:paraId="54C45CE0" w14:textId="77777777" w:rsidR="00BB38A9" w:rsidRPr="00245BD6" w:rsidRDefault="00BB38A9" w:rsidP="00BB38A9">
      <w:pPr>
        <w:widowControl w:val="0"/>
        <w:autoSpaceDE w:val="0"/>
        <w:autoSpaceDN w:val="0"/>
        <w:spacing w:line="250" w:lineRule="exact"/>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Виды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времени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отдыха</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(ст. 109):</w:t>
      </w:r>
    </w:p>
    <w:p w14:paraId="0C2BEEE5" w14:textId="77777777" w:rsidR="00BB38A9" w:rsidRPr="00245BD6" w:rsidRDefault="00BB38A9" w:rsidP="00EF1A98">
      <w:pPr>
        <w:widowControl w:val="0"/>
        <w:numPr>
          <w:ilvl w:val="0"/>
          <w:numId w:val="4"/>
        </w:numPr>
        <w:tabs>
          <w:tab w:val="left" w:pos="655"/>
        </w:tabs>
        <w:autoSpaceDE w:val="0"/>
        <w:autoSpaceDN w:val="0"/>
        <w:spacing w:line="240" w:lineRule="auto"/>
        <w:contextualSpacing/>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перерывы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течение</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рабочего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дня</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(смены);</w:t>
      </w:r>
    </w:p>
    <w:p w14:paraId="0C7881CA" w14:textId="77777777" w:rsidR="00BB38A9" w:rsidRPr="00245BD6" w:rsidRDefault="00BB38A9" w:rsidP="00EF1A98">
      <w:pPr>
        <w:widowControl w:val="0"/>
        <w:numPr>
          <w:ilvl w:val="0"/>
          <w:numId w:val="4"/>
        </w:numPr>
        <w:tabs>
          <w:tab w:val="left" w:pos="653"/>
        </w:tabs>
        <w:autoSpaceDE w:val="0"/>
        <w:autoSpaceDN w:val="0"/>
        <w:spacing w:line="240" w:lineRule="auto"/>
        <w:ind w:left="652" w:hanging="126"/>
        <w:contextualSpacing/>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ежедневный</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w:t>
      </w:r>
      <w:proofErr w:type="spellStart"/>
      <w:r w:rsidRPr="00245BD6">
        <w:rPr>
          <w:rFonts w:ascii="Times New Roman" w:eastAsia="Times New Roman" w:hAnsi="Times New Roman" w:cs="Times New Roman"/>
          <w:sz w:val="24"/>
          <w:szCs w:val="24"/>
        </w:rPr>
        <w:t>межсменный</w:t>
      </w:r>
      <w:proofErr w:type="spellEnd"/>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отдых;</w:t>
      </w:r>
    </w:p>
    <w:p w14:paraId="0617D783" w14:textId="77777777" w:rsidR="00BB38A9" w:rsidRPr="00245BD6" w:rsidRDefault="00BB38A9" w:rsidP="00EF1A98">
      <w:pPr>
        <w:widowControl w:val="0"/>
        <w:numPr>
          <w:ilvl w:val="0"/>
          <w:numId w:val="4"/>
        </w:numPr>
        <w:tabs>
          <w:tab w:val="left" w:pos="655"/>
        </w:tabs>
        <w:autoSpaceDE w:val="0"/>
        <w:autoSpaceDN w:val="0"/>
        <w:spacing w:line="240" w:lineRule="auto"/>
        <w:contextualSpacing/>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выходные</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дни</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(еженедельный</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непрерывный</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отдых);</w:t>
      </w:r>
    </w:p>
    <w:p w14:paraId="5BB367BF" w14:textId="77777777" w:rsidR="00BB38A9" w:rsidRPr="00245BD6" w:rsidRDefault="00BB38A9" w:rsidP="00EF1A98">
      <w:pPr>
        <w:widowControl w:val="0"/>
        <w:numPr>
          <w:ilvl w:val="0"/>
          <w:numId w:val="4"/>
        </w:numPr>
        <w:tabs>
          <w:tab w:val="left" w:pos="655"/>
        </w:tabs>
        <w:autoSpaceDE w:val="0"/>
        <w:autoSpaceDN w:val="0"/>
        <w:spacing w:line="240" w:lineRule="auto"/>
        <w:contextualSpacing/>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нерабочие</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праздничные</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дни;</w:t>
      </w:r>
    </w:p>
    <w:p w14:paraId="0C9FFC35" w14:textId="77777777" w:rsidR="00BB38A9" w:rsidRPr="00245BD6" w:rsidRDefault="00BB38A9" w:rsidP="00EF1A98">
      <w:pPr>
        <w:pStyle w:val="a3"/>
        <w:widowControl w:val="0"/>
        <w:numPr>
          <w:ilvl w:val="0"/>
          <w:numId w:val="4"/>
        </w:numPr>
        <w:tabs>
          <w:tab w:val="left" w:pos="653"/>
        </w:tabs>
        <w:autoSpaceDE w:val="0"/>
        <w:autoSpaceDN w:val="0"/>
        <w:spacing w:line="240" w:lineRule="auto"/>
        <w:ind w:left="652" w:hanging="126"/>
        <w:rPr>
          <w:rFonts w:ascii="Times New Roman" w:hAnsi="Times New Roman" w:cs="Times New Roman"/>
          <w:sz w:val="24"/>
          <w:szCs w:val="24"/>
        </w:rPr>
      </w:pPr>
      <w:r w:rsidRPr="00245BD6">
        <w:rPr>
          <w:rFonts w:ascii="Times New Roman" w:hAnsi="Times New Roman" w:cs="Times New Roman"/>
          <w:sz w:val="24"/>
          <w:szCs w:val="24"/>
        </w:rPr>
        <w:t>отпуск.</w:t>
      </w:r>
    </w:p>
    <w:p w14:paraId="709B2D5B" w14:textId="77777777" w:rsidR="00BB38A9" w:rsidRPr="00245BD6" w:rsidRDefault="00BB38A9" w:rsidP="00BB38A9">
      <w:pPr>
        <w:widowControl w:val="0"/>
        <w:tabs>
          <w:tab w:val="left" w:pos="653"/>
        </w:tabs>
        <w:autoSpaceDE w:val="0"/>
        <w:autoSpaceDN w:val="0"/>
        <w:spacing w:line="240" w:lineRule="auto"/>
        <w:rPr>
          <w:rFonts w:ascii="Times New Roman" w:hAnsi="Times New Roman" w:cs="Times New Roman"/>
          <w:sz w:val="24"/>
          <w:szCs w:val="24"/>
          <w:lang w:val="en-US"/>
        </w:rPr>
      </w:pPr>
    </w:p>
    <w:p w14:paraId="0C27ED6E" w14:textId="53B346F9" w:rsidR="00BB38A9" w:rsidRPr="00245BD6" w:rsidRDefault="00BB38A9" w:rsidP="00BB38A9">
      <w:pPr>
        <w:widowControl w:val="0"/>
        <w:autoSpaceDE w:val="0"/>
        <w:autoSpaceDN w:val="0"/>
        <w:spacing w:line="240" w:lineRule="auto"/>
        <w:ind w:right="114"/>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Сотрудникам должен быть предоставлен отдых и перерыв на обед в течение рабочего дня. Время и</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продолжительность будет регулироваться внутренними правилами работы, графиков смен, или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индивидуальным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договором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коллективным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договором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между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работодателем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работником</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(ст</w:t>
      </w:r>
      <w:r w:rsidR="00CD26C7" w:rsidRPr="00245BD6">
        <w:rPr>
          <w:rFonts w:ascii="Times New Roman" w:eastAsia="Times New Roman" w:hAnsi="Times New Roman" w:cs="Times New Roman"/>
          <w:sz w:val="24"/>
          <w:szCs w:val="24"/>
        </w:rPr>
        <w:t>.</w:t>
      </w:r>
      <w:r w:rsidRPr="00245BD6">
        <w:rPr>
          <w:rFonts w:ascii="Times New Roman" w:eastAsia="Times New Roman" w:hAnsi="Times New Roman" w:cs="Times New Roman"/>
          <w:sz w:val="24"/>
          <w:szCs w:val="24"/>
        </w:rPr>
        <w:t>110).</w:t>
      </w:r>
    </w:p>
    <w:p w14:paraId="72CC41B1" w14:textId="77777777" w:rsidR="00BB38A9" w:rsidRPr="00245BD6" w:rsidRDefault="00BB38A9" w:rsidP="00BB38A9">
      <w:pPr>
        <w:widowControl w:val="0"/>
        <w:autoSpaceDE w:val="0"/>
        <w:autoSpaceDN w:val="0"/>
        <w:spacing w:before="5" w:line="240" w:lineRule="auto"/>
        <w:rPr>
          <w:rFonts w:ascii="Times New Roman" w:eastAsia="Times New Roman" w:hAnsi="Times New Roman" w:cs="Times New Roman"/>
          <w:sz w:val="24"/>
          <w:szCs w:val="24"/>
        </w:rPr>
      </w:pPr>
    </w:p>
    <w:p w14:paraId="21010E00" w14:textId="77777777" w:rsidR="00BB38A9" w:rsidRPr="00245BD6" w:rsidRDefault="00BB38A9" w:rsidP="00BB38A9">
      <w:pPr>
        <w:widowControl w:val="0"/>
        <w:autoSpaceDE w:val="0"/>
        <w:autoSpaceDN w:val="0"/>
        <w:spacing w:line="250" w:lineRule="exact"/>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bCs/>
          <w:i/>
          <w:iCs/>
          <w:sz w:val="24"/>
          <w:szCs w:val="24"/>
        </w:rPr>
        <w:t>Отпуска</w:t>
      </w:r>
    </w:p>
    <w:p w14:paraId="4082E2A7" w14:textId="6D42973C" w:rsidR="00BB38A9" w:rsidRPr="00245BD6" w:rsidRDefault="00BB38A9" w:rsidP="00AC5C2C">
      <w:pPr>
        <w:widowControl w:val="0"/>
        <w:autoSpaceDE w:val="0"/>
        <w:autoSpaceDN w:val="0"/>
        <w:spacing w:line="242" w:lineRule="auto"/>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дополнение</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к</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национальным</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праздникам</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работники</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должны</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получать</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менее</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28</w:t>
      </w:r>
      <w:r w:rsidR="00AC5C2C"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календарных</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дней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оплачиваемого отпуска в год.</w:t>
      </w:r>
    </w:p>
    <w:p w14:paraId="783DF389" w14:textId="77777777" w:rsidR="00BB38A9" w:rsidRPr="00245BD6" w:rsidRDefault="00BB38A9" w:rsidP="00BB38A9">
      <w:pPr>
        <w:widowControl w:val="0"/>
        <w:autoSpaceDE w:val="0"/>
        <w:autoSpaceDN w:val="0"/>
        <w:spacing w:before="3" w:line="240" w:lineRule="auto"/>
        <w:rPr>
          <w:rFonts w:ascii="Times New Roman" w:eastAsia="Times New Roman" w:hAnsi="Times New Roman" w:cs="Times New Roman"/>
          <w:sz w:val="24"/>
          <w:szCs w:val="24"/>
        </w:rPr>
      </w:pPr>
    </w:p>
    <w:p w14:paraId="7BB4CAEC" w14:textId="77777777" w:rsidR="00BB38A9" w:rsidRPr="00245BD6" w:rsidRDefault="00BB38A9" w:rsidP="00BB38A9">
      <w:pPr>
        <w:widowControl w:val="0"/>
        <w:autoSpaceDE w:val="0"/>
        <w:autoSpaceDN w:val="0"/>
        <w:spacing w:line="240" w:lineRule="auto"/>
        <w:ind w:right="114"/>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Отпуск без оплаты также может быть взят определенными группами людей и также может быть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включен в контракты. При увольнении работникам платят за неиспользованный отпуск, или они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могут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использовать отпуск</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качестве своих последних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дней работы.</w:t>
      </w:r>
    </w:p>
    <w:p w14:paraId="61D9BF30" w14:textId="77777777" w:rsidR="00BB38A9" w:rsidRPr="00245BD6" w:rsidRDefault="00BB38A9" w:rsidP="00BB38A9">
      <w:pPr>
        <w:widowControl w:val="0"/>
        <w:autoSpaceDE w:val="0"/>
        <w:autoSpaceDN w:val="0"/>
        <w:spacing w:before="1" w:line="240" w:lineRule="auto"/>
        <w:rPr>
          <w:rFonts w:ascii="Times New Roman" w:eastAsia="Times New Roman" w:hAnsi="Times New Roman" w:cs="Times New Roman"/>
          <w:sz w:val="24"/>
          <w:szCs w:val="24"/>
        </w:rPr>
      </w:pPr>
    </w:p>
    <w:p w14:paraId="79886D39" w14:textId="4E96485F" w:rsidR="00BB38A9" w:rsidRPr="00245BD6" w:rsidRDefault="00BB38A9" w:rsidP="00BB38A9">
      <w:pPr>
        <w:widowControl w:val="0"/>
        <w:autoSpaceDE w:val="0"/>
        <w:autoSpaceDN w:val="0"/>
        <w:spacing w:before="1" w:line="240" w:lineRule="auto"/>
        <w:ind w:right="113"/>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Женщинам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предоставляются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отпуска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беременности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родам.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заявкам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сотрудников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предоставляется</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дополнительный</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отпуск</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без</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сохранения</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заработной</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платы</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уходу</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ребенком</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до</w:t>
      </w:r>
      <w:r w:rsidRPr="00245BD6">
        <w:rPr>
          <w:rFonts w:ascii="Times New Roman" w:eastAsia="Times New Roman" w:hAnsi="Times New Roman" w:cs="Times New Roman"/>
          <w:spacing w:val="-53"/>
          <w:sz w:val="24"/>
          <w:szCs w:val="24"/>
        </w:rPr>
        <w:t xml:space="preserve"> </w:t>
      </w:r>
      <w:r w:rsidR="00AC5C2C"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тех пор, пока ребенок не достигнет возраста трех лет. По соглашению сторон отпуск по уходу за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ребенком до достижения им трехлетнего возраста может быть предоставлен в любое время и 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любой срок. Отпуск по уходу за ребенком может быть использован полностью или частично также</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отцом, бабушкой, дедушкой, другим родственником или опекуном ребенка, который фактически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заботится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о ребенке.</w:t>
      </w:r>
    </w:p>
    <w:p w14:paraId="01D32D48" w14:textId="77777777" w:rsidR="006C3C5C" w:rsidRPr="00245BD6" w:rsidRDefault="006C3C5C" w:rsidP="00BB38A9">
      <w:pPr>
        <w:widowControl w:val="0"/>
        <w:autoSpaceDE w:val="0"/>
        <w:autoSpaceDN w:val="0"/>
        <w:spacing w:before="1" w:line="240" w:lineRule="auto"/>
        <w:ind w:right="113"/>
        <w:jc w:val="both"/>
        <w:rPr>
          <w:rFonts w:ascii="Times New Roman" w:eastAsia="Times New Roman" w:hAnsi="Times New Roman" w:cs="Times New Roman"/>
          <w:sz w:val="24"/>
          <w:szCs w:val="24"/>
        </w:rPr>
      </w:pPr>
    </w:p>
    <w:p w14:paraId="1D7CC327" w14:textId="77777777" w:rsidR="006C3C5C" w:rsidRPr="00245BD6" w:rsidRDefault="006C3C5C" w:rsidP="006C3C5C">
      <w:pPr>
        <w:widowControl w:val="0"/>
        <w:autoSpaceDE w:val="0"/>
        <w:autoSpaceDN w:val="0"/>
        <w:spacing w:line="251" w:lineRule="exact"/>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bCs/>
          <w:i/>
          <w:iCs/>
          <w:sz w:val="24"/>
          <w:szCs w:val="24"/>
        </w:rPr>
        <w:t>Сверхурочная</w:t>
      </w:r>
      <w:r w:rsidRPr="00245BD6">
        <w:rPr>
          <w:rFonts w:ascii="Times New Roman" w:eastAsia="Times New Roman" w:hAnsi="Times New Roman" w:cs="Times New Roman"/>
          <w:b/>
          <w:bCs/>
          <w:i/>
          <w:iCs/>
          <w:spacing w:val="-2"/>
          <w:sz w:val="24"/>
          <w:szCs w:val="24"/>
        </w:rPr>
        <w:t xml:space="preserve"> </w:t>
      </w:r>
      <w:r w:rsidRPr="00245BD6">
        <w:rPr>
          <w:rFonts w:ascii="Times New Roman" w:eastAsia="Times New Roman" w:hAnsi="Times New Roman" w:cs="Times New Roman"/>
          <w:b/>
          <w:bCs/>
          <w:i/>
          <w:iCs/>
          <w:sz w:val="24"/>
          <w:szCs w:val="24"/>
        </w:rPr>
        <w:t>работа</w:t>
      </w:r>
    </w:p>
    <w:p w14:paraId="56577826" w14:textId="5F7BFBFB" w:rsidR="006C3C5C" w:rsidRPr="00245BD6" w:rsidRDefault="006C3C5C" w:rsidP="006C3C5C">
      <w:pPr>
        <w:widowControl w:val="0"/>
        <w:autoSpaceDE w:val="0"/>
        <w:autoSpaceDN w:val="0"/>
        <w:spacing w:line="240" w:lineRule="auto"/>
        <w:ind w:right="119"/>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Работа вне обычного рабочего времени может выполняться либо по инициативе работника (работа</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неполный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рабочий день),</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либо по инициативе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работодателя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сверхурочная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работа</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(ст</w:t>
      </w:r>
      <w:r w:rsidR="002E5CE1"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98).</w:t>
      </w:r>
    </w:p>
    <w:p w14:paraId="74A9377F" w14:textId="77777777" w:rsidR="006C3C5C" w:rsidRPr="00245BD6" w:rsidRDefault="006C3C5C" w:rsidP="006C3C5C">
      <w:pPr>
        <w:widowControl w:val="0"/>
        <w:autoSpaceDE w:val="0"/>
        <w:autoSpaceDN w:val="0"/>
        <w:spacing w:before="9" w:line="240" w:lineRule="auto"/>
        <w:rPr>
          <w:rFonts w:ascii="Times New Roman" w:eastAsia="Times New Roman" w:hAnsi="Times New Roman" w:cs="Times New Roman"/>
          <w:sz w:val="24"/>
          <w:szCs w:val="24"/>
        </w:rPr>
      </w:pPr>
    </w:p>
    <w:p w14:paraId="1AC30058" w14:textId="49095C25" w:rsidR="006C3C5C" w:rsidRPr="00245BD6" w:rsidRDefault="006C3C5C" w:rsidP="00571EF3">
      <w:pPr>
        <w:widowControl w:val="0"/>
        <w:autoSpaceDE w:val="0"/>
        <w:autoSpaceDN w:val="0"/>
        <w:spacing w:before="1" w:line="240" w:lineRule="auto"/>
        <w:ind w:right="113"/>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Вознаграждение</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сверхурочную</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работу</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выплачивается</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первые</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2</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часа</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работы</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менее</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полутора</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раз, за последующие часы - не менее двух раз. Конкретная сумма оплаты за сверхурочную работу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может</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определяться</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коллективным</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договором</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трудовым</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договором.</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требованию</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работника</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сверхурочная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вместо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увеличения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заработной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платы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может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быть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компенсирована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предоставлением дополнительного времени отдыха, но не менее сверхурочной работы. Работа вне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обычного рабочего дня, неполный рабочий день, оплачивается в зависимости от отработанного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времени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производства (ст</w:t>
      </w:r>
      <w:r w:rsidR="002E5CE1" w:rsidRPr="00245BD6">
        <w:rPr>
          <w:rFonts w:ascii="Times New Roman" w:eastAsia="Times New Roman" w:hAnsi="Times New Roman" w:cs="Times New Roman"/>
          <w:sz w:val="24"/>
          <w:szCs w:val="24"/>
        </w:rPr>
        <w:t>.</w:t>
      </w:r>
      <w:r w:rsidRPr="00245BD6">
        <w:rPr>
          <w:rFonts w:ascii="Times New Roman" w:eastAsia="Times New Roman" w:hAnsi="Times New Roman" w:cs="Times New Roman"/>
          <w:sz w:val="24"/>
          <w:szCs w:val="24"/>
        </w:rPr>
        <w:t>174).</w:t>
      </w:r>
    </w:p>
    <w:p w14:paraId="45F0F786" w14:textId="77777777" w:rsidR="006C3C5C" w:rsidRPr="00245BD6" w:rsidRDefault="006C3C5C" w:rsidP="00571EF3">
      <w:pPr>
        <w:widowControl w:val="0"/>
        <w:autoSpaceDE w:val="0"/>
        <w:autoSpaceDN w:val="0"/>
        <w:spacing w:before="3" w:line="240" w:lineRule="auto"/>
        <w:rPr>
          <w:rFonts w:ascii="Times New Roman" w:eastAsia="Times New Roman" w:hAnsi="Times New Roman" w:cs="Times New Roman"/>
          <w:sz w:val="24"/>
          <w:szCs w:val="24"/>
        </w:rPr>
      </w:pPr>
    </w:p>
    <w:p w14:paraId="4854BB6D" w14:textId="77777777" w:rsidR="006C3C5C" w:rsidRPr="00245BD6" w:rsidRDefault="006C3C5C" w:rsidP="006C3C5C">
      <w:pPr>
        <w:widowControl w:val="0"/>
        <w:autoSpaceDE w:val="0"/>
        <w:autoSpaceDN w:val="0"/>
        <w:spacing w:before="1" w:line="251" w:lineRule="exact"/>
        <w:jc w:val="both"/>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bCs/>
          <w:i/>
          <w:iCs/>
          <w:sz w:val="24"/>
          <w:szCs w:val="24"/>
        </w:rPr>
        <w:t>Трудовые</w:t>
      </w:r>
      <w:r w:rsidRPr="00245BD6">
        <w:rPr>
          <w:rFonts w:ascii="Times New Roman" w:eastAsia="Times New Roman" w:hAnsi="Times New Roman" w:cs="Times New Roman"/>
          <w:b/>
          <w:bCs/>
          <w:i/>
          <w:iCs/>
          <w:spacing w:val="-1"/>
          <w:sz w:val="24"/>
          <w:szCs w:val="24"/>
        </w:rPr>
        <w:t xml:space="preserve"> </w:t>
      </w:r>
      <w:r w:rsidRPr="00245BD6">
        <w:rPr>
          <w:rFonts w:ascii="Times New Roman" w:eastAsia="Times New Roman" w:hAnsi="Times New Roman" w:cs="Times New Roman"/>
          <w:b/>
          <w:bCs/>
          <w:i/>
          <w:iCs/>
          <w:sz w:val="24"/>
          <w:szCs w:val="24"/>
        </w:rPr>
        <w:t>споры</w:t>
      </w:r>
    </w:p>
    <w:p w14:paraId="75A72614" w14:textId="3200C046" w:rsidR="006C3C5C" w:rsidRPr="00245BD6" w:rsidRDefault="006C3C5C" w:rsidP="001A28EB">
      <w:pPr>
        <w:widowControl w:val="0"/>
        <w:autoSpaceDE w:val="0"/>
        <w:autoSpaceDN w:val="0"/>
        <w:spacing w:line="240" w:lineRule="auto"/>
        <w:ind w:right="116"/>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Трудовые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считаются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«неурегулированными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несоответствиями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между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работодателем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pacing w:val="-1"/>
          <w:sz w:val="24"/>
          <w:szCs w:val="24"/>
        </w:rPr>
        <w:t>работником</w:t>
      </w:r>
      <w:r w:rsidRPr="00245BD6">
        <w:rPr>
          <w:rFonts w:ascii="Times New Roman" w:eastAsia="Times New Roman" w:hAnsi="Times New Roman" w:cs="Times New Roman"/>
          <w:spacing w:val="-15"/>
          <w:sz w:val="24"/>
          <w:szCs w:val="24"/>
        </w:rPr>
        <w:t xml:space="preserve"> </w:t>
      </w:r>
      <w:r w:rsidRPr="00245BD6">
        <w:rPr>
          <w:rFonts w:ascii="Times New Roman" w:eastAsia="Times New Roman" w:hAnsi="Times New Roman" w:cs="Times New Roman"/>
          <w:spacing w:val="-1"/>
          <w:sz w:val="24"/>
          <w:szCs w:val="24"/>
        </w:rPr>
        <w:t>по</w:t>
      </w:r>
      <w:r w:rsidRPr="00245BD6">
        <w:rPr>
          <w:rFonts w:ascii="Times New Roman" w:eastAsia="Times New Roman" w:hAnsi="Times New Roman" w:cs="Times New Roman"/>
          <w:spacing w:val="-15"/>
          <w:sz w:val="24"/>
          <w:szCs w:val="24"/>
        </w:rPr>
        <w:t xml:space="preserve"> </w:t>
      </w:r>
      <w:r w:rsidRPr="00245BD6">
        <w:rPr>
          <w:rFonts w:ascii="Times New Roman" w:eastAsia="Times New Roman" w:hAnsi="Times New Roman" w:cs="Times New Roman"/>
          <w:spacing w:val="-1"/>
          <w:sz w:val="24"/>
          <w:szCs w:val="24"/>
        </w:rPr>
        <w:t>вопросам</w:t>
      </w:r>
      <w:r w:rsidRPr="00245BD6">
        <w:rPr>
          <w:rFonts w:ascii="Times New Roman" w:eastAsia="Times New Roman" w:hAnsi="Times New Roman" w:cs="Times New Roman"/>
          <w:spacing w:val="-18"/>
          <w:sz w:val="24"/>
          <w:szCs w:val="24"/>
        </w:rPr>
        <w:t xml:space="preserve"> </w:t>
      </w:r>
      <w:r w:rsidRPr="00245BD6">
        <w:rPr>
          <w:rFonts w:ascii="Times New Roman" w:eastAsia="Times New Roman" w:hAnsi="Times New Roman" w:cs="Times New Roman"/>
          <w:sz w:val="24"/>
          <w:szCs w:val="24"/>
        </w:rPr>
        <w:t>применения</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законодательных</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иных</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нормативных</w:t>
      </w:r>
      <w:r w:rsidRPr="00245BD6">
        <w:rPr>
          <w:rFonts w:ascii="Times New Roman" w:eastAsia="Times New Roman" w:hAnsi="Times New Roman" w:cs="Times New Roman"/>
          <w:spacing w:val="-17"/>
          <w:sz w:val="24"/>
          <w:szCs w:val="24"/>
        </w:rPr>
        <w:t xml:space="preserve"> </w:t>
      </w:r>
      <w:r w:rsidRPr="00245BD6">
        <w:rPr>
          <w:rFonts w:ascii="Times New Roman" w:eastAsia="Times New Roman" w:hAnsi="Times New Roman" w:cs="Times New Roman"/>
          <w:sz w:val="24"/>
          <w:szCs w:val="24"/>
        </w:rPr>
        <w:t>действий</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сфере</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Кыргызской Республики и условий труда, предусмотренных трудовым договором (контрактом)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коллективным</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договором</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и договорами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(ст</w:t>
      </w:r>
      <w:r w:rsidR="002E5CE1"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356).</w:t>
      </w:r>
    </w:p>
    <w:p w14:paraId="286CB32B" w14:textId="77777777" w:rsidR="006C3C5C" w:rsidRPr="00245BD6" w:rsidRDefault="006C3C5C" w:rsidP="001A28EB">
      <w:pPr>
        <w:widowControl w:val="0"/>
        <w:autoSpaceDE w:val="0"/>
        <w:autoSpaceDN w:val="0"/>
        <w:spacing w:line="240" w:lineRule="auto"/>
        <w:contextualSpacing/>
        <w:rPr>
          <w:rFonts w:ascii="Times New Roman" w:eastAsia="Times New Roman" w:hAnsi="Times New Roman" w:cs="Times New Roman"/>
          <w:sz w:val="24"/>
          <w:szCs w:val="24"/>
        </w:rPr>
      </w:pPr>
    </w:p>
    <w:p w14:paraId="6D2253A8" w14:textId="6226CE14" w:rsidR="006C3C5C" w:rsidRPr="00245BD6" w:rsidRDefault="006C3C5C" w:rsidP="001A28EB">
      <w:pPr>
        <w:widowControl w:val="0"/>
        <w:autoSpaceDE w:val="0"/>
        <w:autoSpaceDN w:val="0"/>
        <w:spacing w:line="240" w:lineRule="auto"/>
        <w:ind w:right="113"/>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Индивидуальные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рассматриваются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комиссиями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уполномоченным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государственным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органом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области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надзора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контроля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соблюдением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законодательства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судами.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своему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выбору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может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обратиться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разрешением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комиссию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уполномоченный</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государственный орган в области надзора и обеспечения соблюдения трудового законодательства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или непосредственно в суд. В случаях, когда в организации не создана комиссия по трудовым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спор</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подлежит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рассмотрению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непосредственно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уполномоченным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государственным</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органом</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области</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надзора</w:t>
      </w:r>
      <w:r w:rsidRPr="00245BD6">
        <w:rPr>
          <w:rFonts w:ascii="Times New Roman" w:eastAsia="Times New Roman" w:hAnsi="Times New Roman" w:cs="Times New Roman"/>
          <w:spacing w:val="54"/>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контроля</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54"/>
          <w:sz w:val="24"/>
          <w:szCs w:val="24"/>
        </w:rPr>
        <w:t xml:space="preserve"> </w:t>
      </w:r>
      <w:r w:rsidRPr="00245BD6">
        <w:rPr>
          <w:rFonts w:ascii="Times New Roman" w:eastAsia="Times New Roman" w:hAnsi="Times New Roman" w:cs="Times New Roman"/>
          <w:sz w:val="24"/>
          <w:szCs w:val="24"/>
        </w:rPr>
        <w:t>соблюдением</w:t>
      </w:r>
      <w:r w:rsidRPr="00245BD6">
        <w:rPr>
          <w:rFonts w:ascii="Times New Roman" w:eastAsia="Times New Roman" w:hAnsi="Times New Roman" w:cs="Times New Roman"/>
          <w:spacing w:val="54"/>
          <w:sz w:val="24"/>
          <w:szCs w:val="24"/>
        </w:rPr>
        <w:t xml:space="preserve"> </w:t>
      </w:r>
      <w:r w:rsidRPr="00245BD6">
        <w:rPr>
          <w:rFonts w:ascii="Times New Roman" w:eastAsia="Times New Roman" w:hAnsi="Times New Roman" w:cs="Times New Roman"/>
          <w:sz w:val="24"/>
          <w:szCs w:val="24"/>
        </w:rPr>
        <w:t>трудового</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законодательства</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суде (ст</w:t>
      </w:r>
      <w:r w:rsidR="002E5CE1" w:rsidRPr="00245BD6">
        <w:rPr>
          <w:rFonts w:ascii="Times New Roman" w:eastAsia="Times New Roman" w:hAnsi="Times New Roman" w:cs="Times New Roman"/>
          <w:sz w:val="24"/>
          <w:szCs w:val="24"/>
        </w:rPr>
        <w:t>.</w:t>
      </w:r>
      <w:r w:rsidRPr="00245BD6">
        <w:rPr>
          <w:rFonts w:ascii="Times New Roman" w:eastAsia="Times New Roman" w:hAnsi="Times New Roman" w:cs="Times New Roman"/>
          <w:sz w:val="24"/>
          <w:szCs w:val="24"/>
        </w:rPr>
        <w:t>412).</w:t>
      </w:r>
    </w:p>
    <w:p w14:paraId="58F04878" w14:textId="77777777" w:rsidR="006C3C5C" w:rsidRPr="00245BD6" w:rsidRDefault="006C3C5C" w:rsidP="00BB38A9">
      <w:pPr>
        <w:widowControl w:val="0"/>
        <w:autoSpaceDE w:val="0"/>
        <w:autoSpaceDN w:val="0"/>
        <w:spacing w:before="1" w:line="240" w:lineRule="auto"/>
        <w:ind w:right="113"/>
        <w:jc w:val="both"/>
        <w:rPr>
          <w:rFonts w:ascii="Times New Roman" w:eastAsia="Times New Roman" w:hAnsi="Times New Roman" w:cs="Times New Roman"/>
          <w:sz w:val="24"/>
          <w:szCs w:val="24"/>
        </w:rPr>
      </w:pPr>
    </w:p>
    <w:p w14:paraId="151907ED" w14:textId="77777777" w:rsidR="006A471A" w:rsidRPr="00245BD6" w:rsidRDefault="006A471A" w:rsidP="00BB38A9">
      <w:pPr>
        <w:widowControl w:val="0"/>
        <w:autoSpaceDE w:val="0"/>
        <w:autoSpaceDN w:val="0"/>
        <w:spacing w:before="1" w:line="240" w:lineRule="auto"/>
        <w:ind w:right="113"/>
        <w:jc w:val="both"/>
        <w:rPr>
          <w:rFonts w:ascii="Times New Roman" w:eastAsia="Times New Roman" w:hAnsi="Times New Roman" w:cs="Times New Roman"/>
          <w:sz w:val="24"/>
          <w:szCs w:val="24"/>
        </w:rPr>
      </w:pPr>
    </w:p>
    <w:p w14:paraId="7C51CAE3" w14:textId="77777777" w:rsidR="001551F2" w:rsidRPr="00245BD6" w:rsidRDefault="001551F2" w:rsidP="001551F2">
      <w:pPr>
        <w:widowControl w:val="0"/>
        <w:autoSpaceDE w:val="0"/>
        <w:autoSpaceDN w:val="0"/>
        <w:spacing w:line="240" w:lineRule="auto"/>
        <w:contextualSpacing/>
        <w:jc w:val="both"/>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bCs/>
          <w:i/>
          <w:iCs/>
          <w:sz w:val="24"/>
          <w:szCs w:val="24"/>
        </w:rPr>
        <w:t>Жалобы</w:t>
      </w:r>
    </w:p>
    <w:p w14:paraId="68E164B8" w14:textId="77777777" w:rsidR="001A28EB" w:rsidRPr="00245BD6" w:rsidRDefault="001A28EB" w:rsidP="00AA6901">
      <w:pPr>
        <w:widowControl w:val="0"/>
        <w:autoSpaceDE w:val="0"/>
        <w:autoSpaceDN w:val="0"/>
        <w:spacing w:line="240" w:lineRule="auto"/>
        <w:contextualSpacing/>
        <w:jc w:val="both"/>
        <w:outlineLvl w:val="3"/>
        <w:rPr>
          <w:rFonts w:ascii="Times New Roman" w:eastAsia="Times New Roman" w:hAnsi="Times New Roman" w:cs="Times New Roman"/>
          <w:b/>
          <w:bCs/>
          <w:i/>
          <w:iCs/>
          <w:sz w:val="24"/>
          <w:szCs w:val="24"/>
        </w:rPr>
      </w:pPr>
      <w:r w:rsidRPr="00245BD6">
        <w:rPr>
          <w:rFonts w:ascii="Times New Roman" w:eastAsia="Times New Roman" w:hAnsi="Times New Roman" w:cs="Times New Roman"/>
          <w:b/>
          <w:sz w:val="24"/>
          <w:szCs w:val="24"/>
        </w:rPr>
        <w:t>Закон</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порядке</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рассмотрения</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обращений</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граждан»</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№67</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от</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04.05.2007</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г</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направлен</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правовое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регулирование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отношений,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связанных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реализацией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права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каждого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обращение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государственные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органы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органы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местного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самоуправления,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закрепленного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Конституцией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Кыргызской Республики, а также порядка рассмотрения обращений граждан государственными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органами,</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органами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местного самоуправления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 должностными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лицами.</w:t>
      </w:r>
    </w:p>
    <w:p w14:paraId="29E1C33B" w14:textId="77777777" w:rsidR="001A28EB" w:rsidRPr="00245BD6" w:rsidRDefault="001A28EB" w:rsidP="00AA6901">
      <w:pPr>
        <w:widowControl w:val="0"/>
        <w:autoSpaceDE w:val="0"/>
        <w:autoSpaceDN w:val="0"/>
        <w:spacing w:line="240" w:lineRule="auto"/>
        <w:ind w:right="113"/>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Статья 8 Закона устанавливает сроки рассмотрения жалоб, которые составляют 14 дней с даты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получения,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которые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требуют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дополнительного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изучения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исследования,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30</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дней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для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апелляций,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которые</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требуют дополнительного изучения.</w:t>
      </w:r>
    </w:p>
    <w:p w14:paraId="550B86D9" w14:textId="77777777" w:rsidR="001551F2" w:rsidRPr="00245BD6" w:rsidRDefault="001551F2" w:rsidP="001551F2">
      <w:pPr>
        <w:widowControl w:val="0"/>
        <w:autoSpaceDE w:val="0"/>
        <w:autoSpaceDN w:val="0"/>
        <w:spacing w:line="240" w:lineRule="auto"/>
        <w:ind w:right="113"/>
        <w:contextualSpacing/>
        <w:jc w:val="both"/>
        <w:rPr>
          <w:rFonts w:ascii="Times New Roman" w:eastAsia="Times New Roman" w:hAnsi="Times New Roman" w:cs="Times New Roman"/>
          <w:sz w:val="24"/>
          <w:szCs w:val="24"/>
        </w:rPr>
      </w:pPr>
    </w:p>
    <w:p w14:paraId="3641198F" w14:textId="77777777" w:rsidR="001551F2" w:rsidRPr="00245BD6" w:rsidRDefault="001551F2" w:rsidP="001551F2">
      <w:pPr>
        <w:widowControl w:val="0"/>
        <w:autoSpaceDE w:val="0"/>
        <w:autoSpaceDN w:val="0"/>
        <w:spacing w:line="240" w:lineRule="auto"/>
        <w:ind w:right="113"/>
        <w:contextualSpacing/>
        <w:jc w:val="both"/>
        <w:rPr>
          <w:rFonts w:ascii="Times New Roman" w:eastAsia="Times New Roman" w:hAnsi="Times New Roman" w:cs="Times New Roman"/>
          <w:sz w:val="24"/>
          <w:szCs w:val="24"/>
        </w:rPr>
      </w:pPr>
    </w:p>
    <w:p w14:paraId="7A7E5DE9" w14:textId="77777777" w:rsidR="001A28EB" w:rsidRPr="00245BD6" w:rsidRDefault="001A28EB" w:rsidP="00571EF3">
      <w:pPr>
        <w:widowControl w:val="0"/>
        <w:autoSpaceDE w:val="0"/>
        <w:autoSpaceDN w:val="0"/>
        <w:spacing w:line="240" w:lineRule="auto"/>
        <w:ind w:right="113"/>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b/>
          <w:sz w:val="24"/>
          <w:szCs w:val="24"/>
        </w:rPr>
        <w:t>Закон</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Кыргызской</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Республики</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«Об</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охране</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труда»</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№167</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от</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01.08.2003</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г.</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устанавливает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pacing w:val="-1"/>
          <w:sz w:val="24"/>
          <w:szCs w:val="24"/>
        </w:rPr>
        <w:t>правовые</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рамки</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отношений</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между</w:t>
      </w:r>
      <w:r w:rsidRPr="00245BD6">
        <w:rPr>
          <w:rFonts w:ascii="Times New Roman" w:eastAsia="Times New Roman" w:hAnsi="Times New Roman" w:cs="Times New Roman"/>
          <w:spacing w:val="-14"/>
          <w:sz w:val="24"/>
          <w:szCs w:val="24"/>
        </w:rPr>
        <w:t xml:space="preserve"> </w:t>
      </w:r>
      <w:r w:rsidRPr="00245BD6">
        <w:rPr>
          <w:rFonts w:ascii="Times New Roman" w:eastAsia="Times New Roman" w:hAnsi="Times New Roman" w:cs="Times New Roman"/>
          <w:sz w:val="24"/>
          <w:szCs w:val="24"/>
        </w:rPr>
        <w:t>работодателями</w:t>
      </w:r>
      <w:r w:rsidRPr="00245BD6">
        <w:rPr>
          <w:rFonts w:ascii="Times New Roman" w:eastAsia="Times New Roman" w:hAnsi="Times New Roman" w:cs="Times New Roman"/>
          <w:spacing w:val="-15"/>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работниками</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направлен</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создание</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условий</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отвечающих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требованиям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сохранения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жизни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здоровья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Закон</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устанавливает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основные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направления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государственной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политики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области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охраны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принципы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государственного управления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охраной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труда.</w:t>
      </w:r>
    </w:p>
    <w:p w14:paraId="5CE5A11D" w14:textId="77777777" w:rsidR="001A28EB" w:rsidRPr="00245BD6" w:rsidRDefault="001A28EB" w:rsidP="00571EF3">
      <w:pPr>
        <w:widowControl w:val="0"/>
        <w:autoSpaceDE w:val="0"/>
        <w:autoSpaceDN w:val="0"/>
        <w:spacing w:before="2" w:line="240" w:lineRule="auto"/>
        <w:rPr>
          <w:rFonts w:ascii="Times New Roman" w:eastAsia="Times New Roman" w:hAnsi="Times New Roman" w:cs="Times New Roman"/>
          <w:sz w:val="24"/>
          <w:szCs w:val="24"/>
        </w:rPr>
      </w:pPr>
    </w:p>
    <w:p w14:paraId="7062BDE8" w14:textId="1853B84A" w:rsidR="001A28EB" w:rsidRPr="00245BD6" w:rsidRDefault="001A28EB" w:rsidP="00571EF3">
      <w:pPr>
        <w:widowControl w:val="0"/>
        <w:autoSpaceDE w:val="0"/>
        <w:autoSpaceDN w:val="0"/>
        <w:spacing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Закон устанавливает обязанности работников определенных профессий проходить первичные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периодические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медицинские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осмотры,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проходить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обучение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инструктаж</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требованиям</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безопасности,</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а</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также</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выполнять</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медицинские</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назначения,</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которые</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предписываются</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медицинским</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учреждением,</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если они оплачиваются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работодателем (ст</w:t>
      </w:r>
      <w:r w:rsidR="002E5CE1" w:rsidRPr="00245BD6">
        <w:rPr>
          <w:rFonts w:ascii="Times New Roman" w:eastAsia="Times New Roman" w:hAnsi="Times New Roman" w:cs="Times New Roman"/>
          <w:sz w:val="24"/>
          <w:szCs w:val="24"/>
        </w:rPr>
        <w:t>.</w:t>
      </w:r>
      <w:r w:rsidRPr="00245BD6">
        <w:rPr>
          <w:rFonts w:ascii="Times New Roman" w:eastAsia="Times New Roman" w:hAnsi="Times New Roman" w:cs="Times New Roman"/>
          <w:sz w:val="24"/>
          <w:szCs w:val="24"/>
        </w:rPr>
        <w:t xml:space="preserve"> 346).</w:t>
      </w:r>
    </w:p>
    <w:p w14:paraId="171C6E76" w14:textId="77777777" w:rsidR="00BB38A9" w:rsidRPr="00245BD6" w:rsidRDefault="00BB38A9" w:rsidP="00BB38A9">
      <w:pPr>
        <w:widowControl w:val="0"/>
        <w:tabs>
          <w:tab w:val="left" w:pos="655"/>
        </w:tabs>
        <w:autoSpaceDE w:val="0"/>
        <w:autoSpaceDN w:val="0"/>
        <w:spacing w:before="1" w:line="240" w:lineRule="auto"/>
        <w:ind w:left="654"/>
        <w:rPr>
          <w:rFonts w:ascii="Times New Roman" w:eastAsia="Times New Roman" w:hAnsi="Times New Roman" w:cs="Times New Roman"/>
          <w:sz w:val="24"/>
          <w:szCs w:val="24"/>
        </w:rPr>
      </w:pPr>
    </w:p>
    <w:p w14:paraId="38C65E0A" w14:textId="77777777" w:rsidR="001551F2" w:rsidRPr="00245BD6" w:rsidRDefault="001551F2" w:rsidP="00EF1A98">
      <w:pPr>
        <w:pStyle w:val="a3"/>
        <w:widowControl w:val="0"/>
        <w:numPr>
          <w:ilvl w:val="0"/>
          <w:numId w:val="1"/>
        </w:numPr>
        <w:tabs>
          <w:tab w:val="left" w:pos="387"/>
        </w:tabs>
        <w:autoSpaceDE w:val="0"/>
        <w:autoSpaceDN w:val="0"/>
        <w:spacing w:before="206" w:line="240" w:lineRule="auto"/>
        <w:contextualSpacing w:val="0"/>
        <w:outlineLvl w:val="0"/>
        <w:rPr>
          <w:rFonts w:ascii="Times New Roman" w:eastAsia="Times New Roman" w:hAnsi="Times New Roman" w:cs="Times New Roman"/>
          <w:b/>
          <w:sz w:val="24"/>
          <w:szCs w:val="24"/>
        </w:rPr>
      </w:pPr>
      <w:r w:rsidRPr="00245BD6">
        <w:rPr>
          <w:rFonts w:ascii="Times New Roman" w:hAnsi="Times New Roman" w:cs="Times New Roman"/>
          <w:sz w:val="24"/>
          <w:szCs w:val="24"/>
        </w:rPr>
        <w:t xml:space="preserve"> </w:t>
      </w:r>
      <w:bookmarkStart w:id="27" w:name="_Toc148621850"/>
      <w:r w:rsidRPr="00245BD6">
        <w:rPr>
          <w:rFonts w:ascii="Times New Roman" w:eastAsia="Times New Roman" w:hAnsi="Times New Roman" w:cs="Times New Roman"/>
          <w:b/>
          <w:sz w:val="24"/>
          <w:szCs w:val="24"/>
        </w:rPr>
        <w:t>Экологический</w:t>
      </w:r>
      <w:r w:rsidRPr="00245BD6">
        <w:rPr>
          <w:rFonts w:ascii="Times New Roman" w:eastAsia="Times New Roman" w:hAnsi="Times New Roman" w:cs="Times New Roman"/>
          <w:b/>
          <w:spacing w:val="-5"/>
          <w:sz w:val="24"/>
          <w:szCs w:val="24"/>
        </w:rPr>
        <w:t xml:space="preserve"> </w:t>
      </w:r>
      <w:r w:rsidRPr="00245BD6">
        <w:rPr>
          <w:rFonts w:ascii="Times New Roman" w:eastAsia="Times New Roman" w:hAnsi="Times New Roman" w:cs="Times New Roman"/>
          <w:b/>
          <w:sz w:val="24"/>
          <w:szCs w:val="24"/>
        </w:rPr>
        <w:t>и</w:t>
      </w:r>
      <w:r w:rsidRPr="00245BD6">
        <w:rPr>
          <w:rFonts w:ascii="Times New Roman" w:eastAsia="Times New Roman" w:hAnsi="Times New Roman" w:cs="Times New Roman"/>
          <w:b/>
          <w:spacing w:val="-4"/>
          <w:sz w:val="24"/>
          <w:szCs w:val="24"/>
        </w:rPr>
        <w:t xml:space="preserve"> </w:t>
      </w:r>
      <w:r w:rsidRPr="00245BD6">
        <w:rPr>
          <w:rFonts w:ascii="Times New Roman" w:eastAsia="Times New Roman" w:hAnsi="Times New Roman" w:cs="Times New Roman"/>
          <w:b/>
          <w:sz w:val="24"/>
          <w:szCs w:val="24"/>
        </w:rPr>
        <w:t>социальный</w:t>
      </w:r>
      <w:r w:rsidRPr="00245BD6">
        <w:rPr>
          <w:rFonts w:ascii="Times New Roman" w:eastAsia="Times New Roman" w:hAnsi="Times New Roman" w:cs="Times New Roman"/>
          <w:b/>
          <w:spacing w:val="-2"/>
          <w:sz w:val="24"/>
          <w:szCs w:val="24"/>
        </w:rPr>
        <w:t xml:space="preserve"> </w:t>
      </w:r>
      <w:r w:rsidRPr="00245BD6">
        <w:rPr>
          <w:rFonts w:ascii="Times New Roman" w:eastAsia="Times New Roman" w:hAnsi="Times New Roman" w:cs="Times New Roman"/>
          <w:b/>
          <w:sz w:val="24"/>
          <w:szCs w:val="24"/>
        </w:rPr>
        <w:t>стандарт</w:t>
      </w:r>
      <w:r w:rsidRPr="00245BD6">
        <w:rPr>
          <w:rFonts w:ascii="Times New Roman" w:eastAsia="Times New Roman" w:hAnsi="Times New Roman" w:cs="Times New Roman"/>
          <w:b/>
          <w:spacing w:val="-4"/>
          <w:sz w:val="24"/>
          <w:szCs w:val="24"/>
        </w:rPr>
        <w:t xml:space="preserve"> </w:t>
      </w:r>
      <w:r w:rsidRPr="00245BD6">
        <w:rPr>
          <w:rFonts w:ascii="Times New Roman" w:eastAsia="Times New Roman" w:hAnsi="Times New Roman" w:cs="Times New Roman"/>
          <w:b/>
          <w:sz w:val="24"/>
          <w:szCs w:val="24"/>
        </w:rPr>
        <w:t>Всемирного</w:t>
      </w:r>
      <w:r w:rsidRPr="00245BD6">
        <w:rPr>
          <w:rFonts w:ascii="Times New Roman" w:eastAsia="Times New Roman" w:hAnsi="Times New Roman" w:cs="Times New Roman"/>
          <w:b/>
          <w:spacing w:val="-5"/>
          <w:sz w:val="24"/>
          <w:szCs w:val="24"/>
        </w:rPr>
        <w:t xml:space="preserve"> </w:t>
      </w:r>
      <w:r w:rsidRPr="00245BD6">
        <w:rPr>
          <w:rFonts w:ascii="Times New Roman" w:eastAsia="Times New Roman" w:hAnsi="Times New Roman" w:cs="Times New Roman"/>
          <w:b/>
          <w:sz w:val="24"/>
          <w:szCs w:val="24"/>
        </w:rPr>
        <w:t>банка (СЭС 2)</w:t>
      </w:r>
      <w:bookmarkEnd w:id="27"/>
    </w:p>
    <w:p w14:paraId="2D126FD0" w14:textId="77777777" w:rsidR="00BB38A9" w:rsidRPr="00245BD6" w:rsidRDefault="00BB38A9" w:rsidP="00F20514">
      <w:pPr>
        <w:spacing w:line="240" w:lineRule="auto"/>
        <w:ind w:left="-426" w:firstLine="390"/>
        <w:jc w:val="both"/>
        <w:rPr>
          <w:rFonts w:ascii="Times New Roman" w:hAnsi="Times New Roman" w:cs="Times New Roman"/>
          <w:sz w:val="24"/>
          <w:szCs w:val="24"/>
        </w:rPr>
      </w:pPr>
    </w:p>
    <w:p w14:paraId="375851A9" w14:textId="77777777" w:rsidR="000A0959" w:rsidRPr="009969C4" w:rsidRDefault="000A0959" w:rsidP="006A471A">
      <w:pPr>
        <w:pStyle w:val="2"/>
        <w:rPr>
          <w:rFonts w:ascii="Times New Roman" w:eastAsia="Times New Roman" w:hAnsi="Times New Roman" w:cs="Times New Roman"/>
          <w:color w:val="auto"/>
          <w:sz w:val="24"/>
          <w:szCs w:val="24"/>
        </w:rPr>
      </w:pPr>
      <w:bookmarkStart w:id="28" w:name="_Toc148621851"/>
      <w:r w:rsidRPr="009969C4">
        <w:rPr>
          <w:rFonts w:ascii="Times New Roman" w:hAnsi="Times New Roman" w:cs="Times New Roman"/>
          <w:color w:val="auto"/>
          <w:sz w:val="24"/>
          <w:szCs w:val="24"/>
        </w:rPr>
        <w:t xml:space="preserve">5.1. СЭС 2: </w:t>
      </w:r>
      <w:r w:rsidRPr="009969C4">
        <w:rPr>
          <w:rFonts w:ascii="Times New Roman" w:eastAsia="Times New Roman" w:hAnsi="Times New Roman" w:cs="Times New Roman"/>
          <w:color w:val="auto"/>
          <w:sz w:val="24"/>
          <w:szCs w:val="24"/>
        </w:rPr>
        <w:t>Трудовые</w:t>
      </w:r>
      <w:r w:rsidRPr="009969C4">
        <w:rPr>
          <w:rFonts w:ascii="Times New Roman" w:eastAsia="Times New Roman" w:hAnsi="Times New Roman" w:cs="Times New Roman"/>
          <w:color w:val="auto"/>
          <w:spacing w:val="-3"/>
          <w:sz w:val="24"/>
          <w:szCs w:val="24"/>
        </w:rPr>
        <w:t xml:space="preserve"> </w:t>
      </w:r>
      <w:r w:rsidRPr="009969C4">
        <w:rPr>
          <w:rFonts w:ascii="Times New Roman" w:eastAsia="Times New Roman" w:hAnsi="Times New Roman" w:cs="Times New Roman"/>
          <w:color w:val="auto"/>
          <w:sz w:val="24"/>
          <w:szCs w:val="24"/>
        </w:rPr>
        <w:t>ресурсы</w:t>
      </w:r>
      <w:r w:rsidRPr="009969C4">
        <w:rPr>
          <w:rFonts w:ascii="Times New Roman" w:eastAsia="Times New Roman" w:hAnsi="Times New Roman" w:cs="Times New Roman"/>
          <w:color w:val="auto"/>
          <w:spacing w:val="-3"/>
          <w:sz w:val="24"/>
          <w:szCs w:val="24"/>
        </w:rPr>
        <w:t xml:space="preserve"> </w:t>
      </w:r>
      <w:r w:rsidRPr="009969C4">
        <w:rPr>
          <w:rFonts w:ascii="Times New Roman" w:eastAsia="Times New Roman" w:hAnsi="Times New Roman" w:cs="Times New Roman"/>
          <w:color w:val="auto"/>
          <w:sz w:val="24"/>
          <w:szCs w:val="24"/>
        </w:rPr>
        <w:t>и</w:t>
      </w:r>
      <w:r w:rsidRPr="009969C4">
        <w:rPr>
          <w:rFonts w:ascii="Times New Roman" w:eastAsia="Times New Roman" w:hAnsi="Times New Roman" w:cs="Times New Roman"/>
          <w:color w:val="auto"/>
          <w:spacing w:val="-3"/>
          <w:sz w:val="24"/>
          <w:szCs w:val="24"/>
        </w:rPr>
        <w:t xml:space="preserve"> </w:t>
      </w:r>
      <w:r w:rsidRPr="009969C4">
        <w:rPr>
          <w:rFonts w:ascii="Times New Roman" w:eastAsia="Times New Roman" w:hAnsi="Times New Roman" w:cs="Times New Roman"/>
          <w:color w:val="auto"/>
          <w:sz w:val="24"/>
          <w:szCs w:val="24"/>
        </w:rPr>
        <w:t>условия</w:t>
      </w:r>
      <w:r w:rsidRPr="009969C4">
        <w:rPr>
          <w:rFonts w:ascii="Times New Roman" w:eastAsia="Times New Roman" w:hAnsi="Times New Roman" w:cs="Times New Roman"/>
          <w:color w:val="auto"/>
          <w:spacing w:val="-2"/>
          <w:sz w:val="24"/>
          <w:szCs w:val="24"/>
        </w:rPr>
        <w:t xml:space="preserve"> </w:t>
      </w:r>
      <w:r w:rsidRPr="009969C4">
        <w:rPr>
          <w:rFonts w:ascii="Times New Roman" w:eastAsia="Times New Roman" w:hAnsi="Times New Roman" w:cs="Times New Roman"/>
          <w:color w:val="auto"/>
          <w:sz w:val="24"/>
          <w:szCs w:val="24"/>
        </w:rPr>
        <w:t>труда</w:t>
      </w:r>
      <w:bookmarkEnd w:id="28"/>
    </w:p>
    <w:p w14:paraId="524184BA" w14:textId="77777777" w:rsidR="00D17EEC" w:rsidRPr="00245BD6" w:rsidRDefault="00D17EEC" w:rsidP="00D17EEC">
      <w:pPr>
        <w:widowControl w:val="0"/>
        <w:autoSpaceDE w:val="0"/>
        <w:autoSpaceDN w:val="0"/>
        <w:spacing w:before="192" w:line="240" w:lineRule="auto"/>
        <w:ind w:right="119"/>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Положения Всемирного банка, касающиеся труда, изложены в его СЭС 2. Реализующее агентство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способствует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установлению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прочных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отношений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между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руководством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обеспечивает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безопасные</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и здоровые условия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Основные цели</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СЭС</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2:</w:t>
      </w:r>
    </w:p>
    <w:p w14:paraId="368DC696" w14:textId="77777777" w:rsidR="00D17EEC" w:rsidRPr="00245BD6" w:rsidRDefault="00D17EEC" w:rsidP="00EF1A98">
      <w:pPr>
        <w:pStyle w:val="a3"/>
        <w:widowControl w:val="0"/>
        <w:numPr>
          <w:ilvl w:val="0"/>
          <w:numId w:val="5"/>
        </w:numPr>
        <w:tabs>
          <w:tab w:val="left" w:pos="1279"/>
        </w:tabs>
        <w:autoSpaceDE w:val="0"/>
        <w:autoSpaceDN w:val="0"/>
        <w:spacing w:before="2" w:line="252" w:lineRule="exact"/>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Способствовать</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безопасности</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здоровью</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работе;</w:t>
      </w:r>
    </w:p>
    <w:p w14:paraId="78083B5C" w14:textId="77777777" w:rsidR="00D17EEC" w:rsidRPr="00245BD6" w:rsidRDefault="00D17EEC" w:rsidP="00EF1A98">
      <w:pPr>
        <w:pStyle w:val="a3"/>
        <w:widowControl w:val="0"/>
        <w:numPr>
          <w:ilvl w:val="0"/>
          <w:numId w:val="5"/>
        </w:numPr>
        <w:tabs>
          <w:tab w:val="left" w:pos="1279"/>
        </w:tabs>
        <w:autoSpaceDE w:val="0"/>
        <w:autoSpaceDN w:val="0"/>
        <w:spacing w:line="240" w:lineRule="auto"/>
        <w:ind w:right="113"/>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Способствовать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справедливому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обращению,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дискриминации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равным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возможностям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проектных</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работников;</w:t>
      </w:r>
    </w:p>
    <w:p w14:paraId="6EDA3493" w14:textId="77777777" w:rsidR="00D17EEC" w:rsidRPr="00245BD6" w:rsidRDefault="00D17EEC" w:rsidP="00EF1A98">
      <w:pPr>
        <w:pStyle w:val="a3"/>
        <w:widowControl w:val="0"/>
        <w:numPr>
          <w:ilvl w:val="0"/>
          <w:numId w:val="5"/>
        </w:numPr>
        <w:tabs>
          <w:tab w:val="left" w:pos="1279"/>
        </w:tabs>
        <w:autoSpaceDE w:val="0"/>
        <w:autoSpaceDN w:val="0"/>
        <w:spacing w:line="240" w:lineRule="auto"/>
        <w:ind w:right="116"/>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Обеспечить защиту работников проекта, включая уязвимых работников, таких как</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женщины,</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инвалиды,</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дети</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(трудоспособного</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возраста,</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соответствии</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настоящим</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СЭС)</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трудящихся-мигрантов,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контракту,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общественных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первичного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снабжения,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зависимости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ситуации;</w:t>
      </w:r>
    </w:p>
    <w:p w14:paraId="441FEADB" w14:textId="77777777" w:rsidR="00D17EEC" w:rsidRPr="00245BD6" w:rsidRDefault="00D17EEC" w:rsidP="00EF1A98">
      <w:pPr>
        <w:pStyle w:val="a3"/>
        <w:widowControl w:val="0"/>
        <w:numPr>
          <w:ilvl w:val="0"/>
          <w:numId w:val="5"/>
        </w:numPr>
        <w:tabs>
          <w:tab w:val="left" w:pos="1279"/>
        </w:tabs>
        <w:autoSpaceDE w:val="0"/>
        <w:autoSpaceDN w:val="0"/>
        <w:spacing w:line="251" w:lineRule="exact"/>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Предотвращать</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использование</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всех</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форм</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принудительного</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детского</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труда;</w:t>
      </w:r>
    </w:p>
    <w:p w14:paraId="1781AC5A" w14:textId="77777777" w:rsidR="00D17EEC" w:rsidRPr="00245BD6" w:rsidRDefault="00D17EEC" w:rsidP="00EF1A98">
      <w:pPr>
        <w:pStyle w:val="a3"/>
        <w:widowControl w:val="0"/>
        <w:numPr>
          <w:ilvl w:val="0"/>
          <w:numId w:val="5"/>
        </w:numPr>
        <w:tabs>
          <w:tab w:val="left" w:pos="1279"/>
        </w:tabs>
        <w:autoSpaceDE w:val="0"/>
        <w:autoSpaceDN w:val="0"/>
        <w:spacing w:before="2" w:line="240" w:lineRule="auto"/>
        <w:ind w:right="116"/>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Поддерживать</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принципы</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свободы</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ассоциаций</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коллективных</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переговоров</w:t>
      </w:r>
      <w:r w:rsidRPr="00245BD6">
        <w:rPr>
          <w:rFonts w:ascii="Times New Roman" w:eastAsia="Times New Roman" w:hAnsi="Times New Roman" w:cs="Times New Roman"/>
          <w:spacing w:val="-14"/>
          <w:sz w:val="24"/>
          <w:szCs w:val="24"/>
        </w:rPr>
        <w:t xml:space="preserve"> </w:t>
      </w:r>
      <w:r w:rsidRPr="00245BD6">
        <w:rPr>
          <w:rFonts w:ascii="Times New Roman" w:eastAsia="Times New Roman" w:hAnsi="Times New Roman" w:cs="Times New Roman"/>
          <w:sz w:val="24"/>
          <w:szCs w:val="24"/>
        </w:rPr>
        <w:t>проектных</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соответствии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 национальным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законодательством;</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w:t>
      </w:r>
    </w:p>
    <w:p w14:paraId="64BDB589" w14:textId="77777777" w:rsidR="00D17EEC" w:rsidRPr="00245BD6" w:rsidRDefault="00D17EEC" w:rsidP="00EF1A98">
      <w:pPr>
        <w:pStyle w:val="a3"/>
        <w:widowControl w:val="0"/>
        <w:numPr>
          <w:ilvl w:val="0"/>
          <w:numId w:val="5"/>
        </w:numPr>
        <w:tabs>
          <w:tab w:val="left" w:pos="1279"/>
        </w:tabs>
        <w:autoSpaceDE w:val="0"/>
        <w:autoSpaceDN w:val="0"/>
        <w:spacing w:line="240" w:lineRule="auto"/>
        <w:ind w:right="119"/>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Предоставить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работникам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проекта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доступные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средства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для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решения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проблем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рабочем месте.</w:t>
      </w:r>
    </w:p>
    <w:p w14:paraId="5CEA357D" w14:textId="77777777" w:rsidR="00D17EEC" w:rsidRPr="00245BD6" w:rsidRDefault="00D17EEC" w:rsidP="00D17EEC">
      <w:pPr>
        <w:widowControl w:val="0"/>
        <w:autoSpaceDE w:val="0"/>
        <w:autoSpaceDN w:val="0"/>
        <w:spacing w:line="240" w:lineRule="auto"/>
        <w:jc w:val="both"/>
        <w:rPr>
          <w:rFonts w:ascii="Times New Roman" w:eastAsia="Times New Roman" w:hAnsi="Times New Roman" w:cs="Times New Roman"/>
          <w:sz w:val="24"/>
          <w:szCs w:val="24"/>
        </w:rPr>
      </w:pPr>
    </w:p>
    <w:p w14:paraId="2012EBC2" w14:textId="77777777" w:rsidR="00D17EEC" w:rsidRPr="00245BD6" w:rsidRDefault="00334B52" w:rsidP="00D17EEC">
      <w:pPr>
        <w:widowControl w:val="0"/>
        <w:autoSpaceDE w:val="0"/>
        <w:autoSpaceDN w:val="0"/>
        <w:spacing w:line="240" w:lineRule="auto"/>
        <w:ind w:right="114"/>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СЭС </w:t>
      </w:r>
      <w:r w:rsidR="00D17EEC" w:rsidRPr="00245BD6">
        <w:rPr>
          <w:rFonts w:ascii="Times New Roman" w:eastAsia="Times New Roman" w:hAnsi="Times New Roman" w:cs="Times New Roman"/>
          <w:sz w:val="24"/>
          <w:szCs w:val="24"/>
        </w:rPr>
        <w:t>2 применяется к проектным работникам, включая работников, занятых полный рабочий день,</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неполный</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рабочий</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день, временных,</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сезонных</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работников и</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мигрантов. В тех</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случаях,</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когда</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государственные</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гражданские</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служащие</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работают</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в</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связи</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с</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проектом,</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будь</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то</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полный</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или</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неполный рабочий день, они будут оставаться в соответствии с положениями и условиями своего</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действующего соглашения или договоренности о найме в государственном секторе, если только не</w:t>
      </w:r>
      <w:r w:rsidR="00D17EEC" w:rsidRPr="00245BD6">
        <w:rPr>
          <w:rFonts w:ascii="Times New Roman" w:eastAsia="Times New Roman" w:hAnsi="Times New Roman" w:cs="Times New Roman"/>
          <w:spacing w:val="-52"/>
          <w:sz w:val="24"/>
          <w:szCs w:val="24"/>
        </w:rPr>
        <w:t xml:space="preserve"> </w:t>
      </w:r>
      <w:r w:rsidR="00D17EEC" w:rsidRPr="00245BD6">
        <w:rPr>
          <w:rFonts w:ascii="Times New Roman" w:eastAsia="Times New Roman" w:hAnsi="Times New Roman" w:cs="Times New Roman"/>
          <w:sz w:val="24"/>
          <w:szCs w:val="24"/>
        </w:rPr>
        <w:t>произошла</w:t>
      </w:r>
      <w:r w:rsidR="00D17EEC" w:rsidRPr="00245BD6">
        <w:rPr>
          <w:rFonts w:ascii="Times New Roman" w:eastAsia="Times New Roman" w:hAnsi="Times New Roman" w:cs="Times New Roman"/>
          <w:spacing w:val="-6"/>
          <w:sz w:val="24"/>
          <w:szCs w:val="24"/>
        </w:rPr>
        <w:t xml:space="preserve"> </w:t>
      </w:r>
      <w:r w:rsidR="00D17EEC" w:rsidRPr="00245BD6">
        <w:rPr>
          <w:rFonts w:ascii="Times New Roman" w:eastAsia="Times New Roman" w:hAnsi="Times New Roman" w:cs="Times New Roman"/>
          <w:sz w:val="24"/>
          <w:szCs w:val="24"/>
        </w:rPr>
        <w:t>эффективная</w:t>
      </w:r>
      <w:r w:rsidR="00D17EEC" w:rsidRPr="00245BD6">
        <w:rPr>
          <w:rFonts w:ascii="Times New Roman" w:eastAsia="Times New Roman" w:hAnsi="Times New Roman" w:cs="Times New Roman"/>
          <w:spacing w:val="-8"/>
          <w:sz w:val="24"/>
          <w:szCs w:val="24"/>
        </w:rPr>
        <w:t xml:space="preserve"> </w:t>
      </w:r>
      <w:r w:rsidR="00D17EEC" w:rsidRPr="00245BD6">
        <w:rPr>
          <w:rFonts w:ascii="Times New Roman" w:eastAsia="Times New Roman" w:hAnsi="Times New Roman" w:cs="Times New Roman"/>
          <w:sz w:val="24"/>
          <w:szCs w:val="24"/>
        </w:rPr>
        <w:t>юридическая</w:t>
      </w:r>
      <w:r w:rsidR="00D17EEC" w:rsidRPr="00245BD6">
        <w:rPr>
          <w:rFonts w:ascii="Times New Roman" w:eastAsia="Times New Roman" w:hAnsi="Times New Roman" w:cs="Times New Roman"/>
          <w:spacing w:val="-7"/>
          <w:sz w:val="24"/>
          <w:szCs w:val="24"/>
        </w:rPr>
        <w:t xml:space="preserve"> </w:t>
      </w:r>
      <w:r w:rsidR="00D17EEC" w:rsidRPr="00245BD6">
        <w:rPr>
          <w:rFonts w:ascii="Times New Roman" w:eastAsia="Times New Roman" w:hAnsi="Times New Roman" w:cs="Times New Roman"/>
          <w:sz w:val="24"/>
          <w:szCs w:val="24"/>
        </w:rPr>
        <w:t>передача</w:t>
      </w:r>
      <w:r w:rsidR="00D17EEC" w:rsidRPr="00245BD6">
        <w:rPr>
          <w:rFonts w:ascii="Times New Roman" w:eastAsia="Times New Roman" w:hAnsi="Times New Roman" w:cs="Times New Roman"/>
          <w:spacing w:val="-6"/>
          <w:sz w:val="24"/>
          <w:szCs w:val="24"/>
        </w:rPr>
        <w:t xml:space="preserve"> </w:t>
      </w:r>
      <w:r w:rsidR="00D17EEC" w:rsidRPr="00245BD6">
        <w:rPr>
          <w:rFonts w:ascii="Times New Roman" w:eastAsia="Times New Roman" w:hAnsi="Times New Roman" w:cs="Times New Roman"/>
          <w:sz w:val="24"/>
          <w:szCs w:val="24"/>
        </w:rPr>
        <w:t>их</w:t>
      </w:r>
      <w:r w:rsidR="00D17EEC" w:rsidRPr="00245BD6">
        <w:rPr>
          <w:rFonts w:ascii="Times New Roman" w:eastAsia="Times New Roman" w:hAnsi="Times New Roman" w:cs="Times New Roman"/>
          <w:spacing w:val="-9"/>
          <w:sz w:val="24"/>
          <w:szCs w:val="24"/>
        </w:rPr>
        <w:t xml:space="preserve"> </w:t>
      </w:r>
      <w:r w:rsidR="00D17EEC" w:rsidRPr="00245BD6">
        <w:rPr>
          <w:rFonts w:ascii="Times New Roman" w:eastAsia="Times New Roman" w:hAnsi="Times New Roman" w:cs="Times New Roman"/>
          <w:sz w:val="24"/>
          <w:szCs w:val="24"/>
        </w:rPr>
        <w:t>занятость</w:t>
      </w:r>
      <w:r w:rsidR="00D17EEC" w:rsidRPr="00245BD6">
        <w:rPr>
          <w:rFonts w:ascii="Times New Roman" w:eastAsia="Times New Roman" w:hAnsi="Times New Roman" w:cs="Times New Roman"/>
          <w:spacing w:val="-6"/>
          <w:sz w:val="24"/>
          <w:szCs w:val="24"/>
        </w:rPr>
        <w:t xml:space="preserve"> </w:t>
      </w:r>
      <w:r w:rsidR="00D17EEC" w:rsidRPr="00245BD6">
        <w:rPr>
          <w:rFonts w:ascii="Times New Roman" w:eastAsia="Times New Roman" w:hAnsi="Times New Roman" w:cs="Times New Roman"/>
          <w:sz w:val="24"/>
          <w:szCs w:val="24"/>
        </w:rPr>
        <w:t>или</w:t>
      </w:r>
      <w:r w:rsidR="00D17EEC" w:rsidRPr="00245BD6">
        <w:rPr>
          <w:rFonts w:ascii="Times New Roman" w:eastAsia="Times New Roman" w:hAnsi="Times New Roman" w:cs="Times New Roman"/>
          <w:spacing w:val="-7"/>
          <w:sz w:val="24"/>
          <w:szCs w:val="24"/>
        </w:rPr>
        <w:t xml:space="preserve"> </w:t>
      </w:r>
      <w:r w:rsidR="00D17EEC" w:rsidRPr="00245BD6">
        <w:rPr>
          <w:rFonts w:ascii="Times New Roman" w:eastAsia="Times New Roman" w:hAnsi="Times New Roman" w:cs="Times New Roman"/>
          <w:sz w:val="24"/>
          <w:szCs w:val="24"/>
        </w:rPr>
        <w:t>участие</w:t>
      </w:r>
      <w:r w:rsidR="00D17EEC" w:rsidRPr="00245BD6">
        <w:rPr>
          <w:rFonts w:ascii="Times New Roman" w:eastAsia="Times New Roman" w:hAnsi="Times New Roman" w:cs="Times New Roman"/>
          <w:spacing w:val="-6"/>
          <w:sz w:val="24"/>
          <w:szCs w:val="24"/>
        </w:rPr>
        <w:t xml:space="preserve"> </w:t>
      </w:r>
      <w:r w:rsidR="00D17EEC" w:rsidRPr="00245BD6">
        <w:rPr>
          <w:rFonts w:ascii="Times New Roman" w:eastAsia="Times New Roman" w:hAnsi="Times New Roman" w:cs="Times New Roman"/>
          <w:sz w:val="24"/>
          <w:szCs w:val="24"/>
        </w:rPr>
        <w:t>в</w:t>
      </w:r>
      <w:r w:rsidR="00D17EEC" w:rsidRPr="00245BD6">
        <w:rPr>
          <w:rFonts w:ascii="Times New Roman" w:eastAsia="Times New Roman" w:hAnsi="Times New Roman" w:cs="Times New Roman"/>
          <w:spacing w:val="-7"/>
          <w:sz w:val="24"/>
          <w:szCs w:val="24"/>
        </w:rPr>
        <w:t xml:space="preserve"> </w:t>
      </w:r>
      <w:r w:rsidR="00D17EEC" w:rsidRPr="00245BD6">
        <w:rPr>
          <w:rFonts w:ascii="Times New Roman" w:eastAsia="Times New Roman" w:hAnsi="Times New Roman" w:cs="Times New Roman"/>
          <w:sz w:val="24"/>
          <w:szCs w:val="24"/>
        </w:rPr>
        <w:t>проекте.</w:t>
      </w:r>
      <w:r w:rsidR="00D17EEC" w:rsidRPr="00245BD6">
        <w:rPr>
          <w:rFonts w:ascii="Times New Roman" w:eastAsia="Times New Roman" w:hAnsi="Times New Roman" w:cs="Times New Roman"/>
          <w:spacing w:val="-9"/>
          <w:sz w:val="24"/>
          <w:szCs w:val="24"/>
        </w:rPr>
        <w:t xml:space="preserve"> </w:t>
      </w:r>
      <w:r w:rsidRPr="00245BD6">
        <w:rPr>
          <w:rFonts w:ascii="Times New Roman" w:eastAsia="Times New Roman" w:hAnsi="Times New Roman" w:cs="Times New Roman"/>
          <w:sz w:val="24"/>
          <w:szCs w:val="24"/>
        </w:rPr>
        <w:t>СЭС</w:t>
      </w:r>
      <w:r w:rsidR="00D17EEC" w:rsidRPr="00245BD6">
        <w:rPr>
          <w:rFonts w:ascii="Times New Roman" w:eastAsia="Times New Roman" w:hAnsi="Times New Roman" w:cs="Times New Roman"/>
          <w:spacing w:val="-7"/>
          <w:sz w:val="24"/>
          <w:szCs w:val="24"/>
        </w:rPr>
        <w:t xml:space="preserve"> </w:t>
      </w:r>
      <w:r w:rsidR="00D17EEC" w:rsidRPr="00245BD6">
        <w:rPr>
          <w:rFonts w:ascii="Times New Roman" w:eastAsia="Times New Roman" w:hAnsi="Times New Roman" w:cs="Times New Roman"/>
          <w:sz w:val="24"/>
          <w:szCs w:val="24"/>
        </w:rPr>
        <w:t>2</w:t>
      </w:r>
      <w:r w:rsidR="00D17EEC" w:rsidRPr="00245BD6">
        <w:rPr>
          <w:rFonts w:ascii="Times New Roman" w:eastAsia="Times New Roman" w:hAnsi="Times New Roman" w:cs="Times New Roman"/>
          <w:spacing w:val="-9"/>
          <w:sz w:val="24"/>
          <w:szCs w:val="24"/>
        </w:rPr>
        <w:t xml:space="preserve"> </w:t>
      </w:r>
      <w:r w:rsidR="00D17EEC" w:rsidRPr="00245BD6">
        <w:rPr>
          <w:rFonts w:ascii="Times New Roman" w:eastAsia="Times New Roman" w:hAnsi="Times New Roman" w:cs="Times New Roman"/>
          <w:sz w:val="24"/>
          <w:szCs w:val="24"/>
        </w:rPr>
        <w:t>не</w:t>
      </w:r>
      <w:r w:rsidR="00D17EEC" w:rsidRPr="00245BD6">
        <w:rPr>
          <w:rFonts w:ascii="Times New Roman" w:eastAsia="Times New Roman" w:hAnsi="Times New Roman" w:cs="Times New Roman"/>
          <w:spacing w:val="-6"/>
          <w:sz w:val="24"/>
          <w:szCs w:val="24"/>
        </w:rPr>
        <w:t xml:space="preserve"> </w:t>
      </w:r>
      <w:r w:rsidR="00D17EEC" w:rsidRPr="00245BD6">
        <w:rPr>
          <w:rFonts w:ascii="Times New Roman" w:eastAsia="Times New Roman" w:hAnsi="Times New Roman" w:cs="Times New Roman"/>
          <w:sz w:val="24"/>
          <w:szCs w:val="24"/>
        </w:rPr>
        <w:t>будет</w:t>
      </w:r>
      <w:r w:rsidR="00D17EEC" w:rsidRPr="00245BD6">
        <w:rPr>
          <w:rFonts w:ascii="Times New Roman" w:eastAsia="Times New Roman" w:hAnsi="Times New Roman" w:cs="Times New Roman"/>
          <w:spacing w:val="-53"/>
          <w:sz w:val="24"/>
          <w:szCs w:val="24"/>
        </w:rPr>
        <w:t xml:space="preserve"> </w:t>
      </w:r>
      <w:r w:rsidR="00D17EEC" w:rsidRPr="00245BD6">
        <w:rPr>
          <w:rFonts w:ascii="Times New Roman" w:eastAsia="Times New Roman" w:hAnsi="Times New Roman" w:cs="Times New Roman"/>
          <w:sz w:val="24"/>
          <w:szCs w:val="24"/>
        </w:rPr>
        <w:t>применяться</w:t>
      </w:r>
      <w:r w:rsidR="00D17EEC" w:rsidRPr="00245BD6">
        <w:rPr>
          <w:rFonts w:ascii="Times New Roman" w:eastAsia="Times New Roman" w:hAnsi="Times New Roman" w:cs="Times New Roman"/>
          <w:spacing w:val="-2"/>
          <w:sz w:val="24"/>
          <w:szCs w:val="24"/>
        </w:rPr>
        <w:t xml:space="preserve"> </w:t>
      </w:r>
      <w:r w:rsidR="00D17EEC" w:rsidRPr="00245BD6">
        <w:rPr>
          <w:rFonts w:ascii="Times New Roman" w:eastAsia="Times New Roman" w:hAnsi="Times New Roman" w:cs="Times New Roman"/>
          <w:sz w:val="24"/>
          <w:szCs w:val="24"/>
        </w:rPr>
        <w:t>к государственным гражданским</w:t>
      </w:r>
      <w:r w:rsidR="00D17EEC" w:rsidRPr="00245BD6">
        <w:rPr>
          <w:rFonts w:ascii="Times New Roman" w:eastAsia="Times New Roman" w:hAnsi="Times New Roman" w:cs="Times New Roman"/>
          <w:spacing w:val="-1"/>
          <w:sz w:val="24"/>
          <w:szCs w:val="24"/>
        </w:rPr>
        <w:t xml:space="preserve"> </w:t>
      </w:r>
      <w:r w:rsidR="00D17EEC" w:rsidRPr="00245BD6">
        <w:rPr>
          <w:rFonts w:ascii="Times New Roman" w:eastAsia="Times New Roman" w:hAnsi="Times New Roman" w:cs="Times New Roman"/>
          <w:sz w:val="24"/>
          <w:szCs w:val="24"/>
        </w:rPr>
        <w:t>служащим.</w:t>
      </w:r>
    </w:p>
    <w:p w14:paraId="10EB21CF" w14:textId="77777777" w:rsidR="00D17EEC" w:rsidRPr="00245BD6" w:rsidRDefault="00D17EEC" w:rsidP="00D17EEC">
      <w:pPr>
        <w:widowControl w:val="0"/>
        <w:autoSpaceDE w:val="0"/>
        <w:autoSpaceDN w:val="0"/>
        <w:spacing w:line="240" w:lineRule="auto"/>
        <w:jc w:val="both"/>
        <w:rPr>
          <w:rFonts w:ascii="Times New Roman" w:eastAsia="Times New Roman" w:hAnsi="Times New Roman" w:cs="Times New Roman"/>
          <w:sz w:val="24"/>
          <w:szCs w:val="24"/>
        </w:rPr>
      </w:pPr>
    </w:p>
    <w:p w14:paraId="277CBBBF" w14:textId="4B5A2A1A" w:rsidR="00D17EEC" w:rsidRPr="00245BD6" w:rsidRDefault="00D17EEC" w:rsidP="00334B52">
      <w:pPr>
        <w:widowControl w:val="0"/>
        <w:autoSpaceDE w:val="0"/>
        <w:autoSpaceDN w:val="0"/>
        <w:spacing w:line="240" w:lineRule="auto"/>
        <w:ind w:right="116"/>
        <w:jc w:val="both"/>
        <w:rPr>
          <w:rFonts w:ascii="Times New Roman" w:eastAsia="Times New Roman" w:hAnsi="Times New Roman" w:cs="Times New Roman"/>
          <w:sz w:val="24"/>
          <w:szCs w:val="24"/>
        </w:rPr>
      </w:pPr>
      <w:r w:rsidRPr="00245BD6">
        <w:rPr>
          <w:rFonts w:ascii="Times New Roman" w:eastAsia="Times New Roman" w:hAnsi="Times New Roman" w:cs="Times New Roman"/>
          <w:b/>
          <w:sz w:val="24"/>
          <w:szCs w:val="24"/>
        </w:rPr>
        <w:t>Условия труда и управление рабочими отношениями</w:t>
      </w:r>
      <w:r w:rsidRPr="00245BD6">
        <w:rPr>
          <w:rFonts w:ascii="Times New Roman" w:eastAsia="Times New Roman" w:hAnsi="Times New Roman" w:cs="Times New Roman"/>
          <w:sz w:val="24"/>
          <w:szCs w:val="24"/>
        </w:rPr>
        <w:t>. Исполнительное агентство разработает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внедрит</w:t>
      </w:r>
      <w:r w:rsidRPr="00245BD6">
        <w:rPr>
          <w:rFonts w:ascii="Times New Roman" w:eastAsia="Times New Roman" w:hAnsi="Times New Roman" w:cs="Times New Roman"/>
          <w:spacing w:val="34"/>
          <w:sz w:val="24"/>
          <w:szCs w:val="24"/>
        </w:rPr>
        <w:t xml:space="preserve"> </w:t>
      </w:r>
      <w:r w:rsidRPr="00245BD6">
        <w:rPr>
          <w:rFonts w:ascii="Times New Roman" w:eastAsia="Times New Roman" w:hAnsi="Times New Roman" w:cs="Times New Roman"/>
          <w:sz w:val="24"/>
          <w:szCs w:val="24"/>
        </w:rPr>
        <w:t>внутренние</w:t>
      </w:r>
      <w:r w:rsidRPr="00245BD6">
        <w:rPr>
          <w:rFonts w:ascii="Times New Roman" w:eastAsia="Times New Roman" w:hAnsi="Times New Roman" w:cs="Times New Roman"/>
          <w:spacing w:val="35"/>
          <w:sz w:val="24"/>
          <w:szCs w:val="24"/>
        </w:rPr>
        <w:t xml:space="preserve"> </w:t>
      </w:r>
      <w:r w:rsidRPr="00245BD6">
        <w:rPr>
          <w:rFonts w:ascii="Times New Roman" w:eastAsia="Times New Roman" w:hAnsi="Times New Roman" w:cs="Times New Roman"/>
          <w:sz w:val="24"/>
          <w:szCs w:val="24"/>
        </w:rPr>
        <w:t>процедуры</w:t>
      </w:r>
      <w:r w:rsidRPr="00245BD6">
        <w:rPr>
          <w:rFonts w:ascii="Times New Roman" w:eastAsia="Times New Roman" w:hAnsi="Times New Roman" w:cs="Times New Roman"/>
          <w:spacing w:val="36"/>
          <w:sz w:val="24"/>
          <w:szCs w:val="24"/>
        </w:rPr>
        <w:t xml:space="preserve"> </w:t>
      </w:r>
      <w:r w:rsidRPr="00245BD6">
        <w:rPr>
          <w:rFonts w:ascii="Times New Roman" w:eastAsia="Times New Roman" w:hAnsi="Times New Roman" w:cs="Times New Roman"/>
          <w:sz w:val="24"/>
          <w:szCs w:val="24"/>
        </w:rPr>
        <w:t>управления</w:t>
      </w:r>
      <w:r w:rsidRPr="00245BD6">
        <w:rPr>
          <w:rFonts w:ascii="Times New Roman" w:eastAsia="Times New Roman" w:hAnsi="Times New Roman" w:cs="Times New Roman"/>
          <w:spacing w:val="34"/>
          <w:sz w:val="24"/>
          <w:szCs w:val="24"/>
        </w:rPr>
        <w:t xml:space="preserve"> </w:t>
      </w:r>
      <w:r w:rsidRPr="00245BD6">
        <w:rPr>
          <w:rFonts w:ascii="Times New Roman" w:eastAsia="Times New Roman" w:hAnsi="Times New Roman" w:cs="Times New Roman"/>
          <w:sz w:val="24"/>
          <w:szCs w:val="24"/>
        </w:rPr>
        <w:t>трудовыми</w:t>
      </w:r>
      <w:r w:rsidRPr="00245BD6">
        <w:rPr>
          <w:rFonts w:ascii="Times New Roman" w:eastAsia="Times New Roman" w:hAnsi="Times New Roman" w:cs="Times New Roman"/>
          <w:spacing w:val="34"/>
          <w:sz w:val="24"/>
          <w:szCs w:val="24"/>
        </w:rPr>
        <w:t xml:space="preserve"> </w:t>
      </w:r>
      <w:r w:rsidRPr="00245BD6">
        <w:rPr>
          <w:rFonts w:ascii="Times New Roman" w:eastAsia="Times New Roman" w:hAnsi="Times New Roman" w:cs="Times New Roman"/>
          <w:sz w:val="24"/>
          <w:szCs w:val="24"/>
        </w:rPr>
        <w:t>ресурсами,</w:t>
      </w:r>
      <w:r w:rsidRPr="00245BD6">
        <w:rPr>
          <w:rFonts w:ascii="Times New Roman" w:eastAsia="Times New Roman" w:hAnsi="Times New Roman" w:cs="Times New Roman"/>
          <w:spacing w:val="36"/>
          <w:sz w:val="24"/>
          <w:szCs w:val="24"/>
        </w:rPr>
        <w:t xml:space="preserve"> </w:t>
      </w:r>
      <w:r w:rsidRPr="00245BD6">
        <w:rPr>
          <w:rFonts w:ascii="Times New Roman" w:eastAsia="Times New Roman" w:hAnsi="Times New Roman" w:cs="Times New Roman"/>
          <w:sz w:val="24"/>
          <w:szCs w:val="24"/>
        </w:rPr>
        <w:t>применимые</w:t>
      </w:r>
      <w:r w:rsidRPr="00245BD6">
        <w:rPr>
          <w:rFonts w:ascii="Times New Roman" w:eastAsia="Times New Roman" w:hAnsi="Times New Roman" w:cs="Times New Roman"/>
          <w:spacing w:val="36"/>
          <w:sz w:val="24"/>
          <w:szCs w:val="24"/>
        </w:rPr>
        <w:t xml:space="preserve"> </w:t>
      </w:r>
      <w:r w:rsidRPr="00245BD6">
        <w:rPr>
          <w:rFonts w:ascii="Times New Roman" w:eastAsia="Times New Roman" w:hAnsi="Times New Roman" w:cs="Times New Roman"/>
          <w:sz w:val="24"/>
          <w:szCs w:val="24"/>
        </w:rPr>
        <w:t>к</w:t>
      </w:r>
      <w:r w:rsidRPr="00245BD6">
        <w:rPr>
          <w:rFonts w:ascii="Times New Roman" w:eastAsia="Times New Roman" w:hAnsi="Times New Roman" w:cs="Times New Roman"/>
          <w:spacing w:val="35"/>
          <w:sz w:val="24"/>
          <w:szCs w:val="24"/>
        </w:rPr>
        <w:t xml:space="preserve"> </w:t>
      </w:r>
      <w:r w:rsidRPr="00245BD6">
        <w:rPr>
          <w:rFonts w:ascii="Times New Roman" w:eastAsia="Times New Roman" w:hAnsi="Times New Roman" w:cs="Times New Roman"/>
          <w:sz w:val="24"/>
          <w:szCs w:val="24"/>
        </w:rPr>
        <w:t>проекту.</w:t>
      </w:r>
      <w:r w:rsidRPr="00245BD6">
        <w:rPr>
          <w:rFonts w:ascii="Times New Roman" w:eastAsia="Times New Roman" w:hAnsi="Times New Roman" w:cs="Times New Roman"/>
          <w:spacing w:val="36"/>
          <w:sz w:val="24"/>
          <w:szCs w:val="24"/>
        </w:rPr>
        <w:t xml:space="preserve"> </w:t>
      </w:r>
      <w:r w:rsidRPr="00245BD6">
        <w:rPr>
          <w:rFonts w:ascii="Times New Roman" w:eastAsia="Times New Roman" w:hAnsi="Times New Roman" w:cs="Times New Roman"/>
          <w:sz w:val="24"/>
          <w:szCs w:val="24"/>
        </w:rPr>
        <w:t>Эти</w:t>
      </w:r>
      <w:r w:rsidR="00334B52" w:rsidRPr="00245BD6">
        <w:rPr>
          <w:rFonts w:ascii="Times New Roman" w:eastAsia="Times New Roman" w:hAnsi="Times New Roman" w:cs="Times New Roman"/>
          <w:sz w:val="24"/>
          <w:szCs w:val="24"/>
        </w:rPr>
        <w:t xml:space="preserve"> </w:t>
      </w:r>
      <w:r w:rsidRPr="00245BD6">
        <w:rPr>
          <w:rFonts w:ascii="Times New Roman" w:eastAsia="Times New Roman" w:hAnsi="Times New Roman" w:cs="Times New Roman"/>
          <w:sz w:val="24"/>
          <w:szCs w:val="24"/>
        </w:rPr>
        <w:t>процедуры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определять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способ</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управления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проекта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соответствии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требованиями</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национального</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законодательства</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настоящего</w:t>
      </w:r>
      <w:r w:rsidRPr="00245BD6">
        <w:rPr>
          <w:rFonts w:ascii="Times New Roman" w:eastAsia="Times New Roman" w:hAnsi="Times New Roman" w:cs="Times New Roman"/>
          <w:spacing w:val="-11"/>
          <w:sz w:val="24"/>
          <w:szCs w:val="24"/>
        </w:rPr>
        <w:t xml:space="preserve"> </w:t>
      </w:r>
      <w:r w:rsidR="00334B52" w:rsidRPr="00245BD6">
        <w:rPr>
          <w:rFonts w:ascii="Times New Roman" w:eastAsia="Times New Roman" w:hAnsi="Times New Roman" w:cs="Times New Roman"/>
          <w:sz w:val="24"/>
          <w:szCs w:val="24"/>
        </w:rPr>
        <w:t>СЭС</w:t>
      </w:r>
      <w:r w:rsidR="00417327" w:rsidRPr="00245BD6">
        <w:rPr>
          <w:rFonts w:ascii="Times New Roman" w:eastAsia="Times New Roman" w:hAnsi="Times New Roman" w:cs="Times New Roman"/>
          <w:sz w:val="24"/>
          <w:szCs w:val="24"/>
        </w:rPr>
        <w:t xml:space="preserve"> 2</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Процедуры</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будут</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касаться</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того,</w:t>
      </w:r>
      <w:r w:rsidRPr="00245BD6">
        <w:rPr>
          <w:rFonts w:ascii="Times New Roman" w:eastAsia="Times New Roman" w:hAnsi="Times New Roman" w:cs="Times New Roman"/>
          <w:spacing w:val="-52"/>
          <w:sz w:val="24"/>
          <w:szCs w:val="24"/>
        </w:rPr>
        <w:t xml:space="preserve"> </w:t>
      </w:r>
      <w:r w:rsidR="00417327" w:rsidRPr="00245BD6">
        <w:rPr>
          <w:rFonts w:ascii="Times New Roman" w:eastAsia="Times New Roman" w:hAnsi="Times New Roman" w:cs="Times New Roman"/>
          <w:sz w:val="24"/>
          <w:szCs w:val="24"/>
        </w:rPr>
        <w:t xml:space="preserve">как </w:t>
      </w:r>
      <w:r w:rsidR="00334B52" w:rsidRPr="00245BD6">
        <w:rPr>
          <w:rFonts w:ascii="Times New Roman" w:eastAsia="Times New Roman" w:hAnsi="Times New Roman" w:cs="Times New Roman"/>
          <w:sz w:val="24"/>
          <w:szCs w:val="24"/>
        </w:rPr>
        <w:t>СЭС</w:t>
      </w:r>
      <w:r w:rsidR="00417327" w:rsidRPr="00245BD6">
        <w:rPr>
          <w:rFonts w:ascii="Times New Roman" w:eastAsia="Times New Roman" w:hAnsi="Times New Roman" w:cs="Times New Roman"/>
          <w:sz w:val="24"/>
          <w:szCs w:val="24"/>
        </w:rPr>
        <w:t xml:space="preserve"> 2</w:t>
      </w:r>
      <w:r w:rsidRPr="00245BD6">
        <w:rPr>
          <w:rFonts w:ascii="Times New Roman" w:eastAsia="Times New Roman" w:hAnsi="Times New Roman" w:cs="Times New Roman"/>
          <w:sz w:val="24"/>
          <w:szCs w:val="24"/>
        </w:rPr>
        <w:t xml:space="preserve"> будет применяться к различным категориям проектных работников, включая прямых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и подрядных</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работников.</w:t>
      </w:r>
    </w:p>
    <w:p w14:paraId="773B550B" w14:textId="77777777" w:rsidR="00D17EEC" w:rsidRPr="00245BD6" w:rsidRDefault="00D17EEC" w:rsidP="00D17EEC">
      <w:pPr>
        <w:widowControl w:val="0"/>
        <w:autoSpaceDE w:val="0"/>
        <w:autoSpaceDN w:val="0"/>
        <w:spacing w:line="240" w:lineRule="auto"/>
        <w:jc w:val="both"/>
        <w:rPr>
          <w:rFonts w:ascii="Times New Roman" w:eastAsia="Times New Roman" w:hAnsi="Times New Roman" w:cs="Times New Roman"/>
          <w:sz w:val="24"/>
          <w:szCs w:val="24"/>
        </w:rPr>
      </w:pPr>
    </w:p>
    <w:p w14:paraId="3A3A6BDA" w14:textId="77777777" w:rsidR="00D17EEC" w:rsidRPr="00245BD6" w:rsidRDefault="00D17EEC" w:rsidP="00571EF3">
      <w:pPr>
        <w:widowControl w:val="0"/>
        <w:autoSpaceDE w:val="0"/>
        <w:autoSpaceDN w:val="0"/>
        <w:spacing w:line="240" w:lineRule="auto"/>
        <w:ind w:right="113"/>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Работникам проекта будет предоставлена информация и документация, которые будут ясными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понятными в отношении их условий найма. В информации и документации </w:t>
      </w:r>
      <w:r w:rsidR="00417327" w:rsidRPr="00245BD6">
        <w:rPr>
          <w:rFonts w:ascii="Times New Roman" w:eastAsia="Times New Roman" w:hAnsi="Times New Roman" w:cs="Times New Roman"/>
          <w:sz w:val="24"/>
          <w:szCs w:val="24"/>
        </w:rPr>
        <w:t xml:space="preserve">  </w:t>
      </w:r>
      <w:r w:rsidRPr="00245BD6">
        <w:rPr>
          <w:rFonts w:ascii="Times New Roman" w:eastAsia="Times New Roman" w:hAnsi="Times New Roman" w:cs="Times New Roman"/>
          <w:sz w:val="24"/>
          <w:szCs w:val="24"/>
        </w:rPr>
        <w:t>будут изложены их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права в соответствии с национальным трудовым зако</w:t>
      </w:r>
      <w:r w:rsidR="00334B52" w:rsidRPr="00245BD6">
        <w:rPr>
          <w:rFonts w:ascii="Times New Roman" w:eastAsia="Times New Roman" w:hAnsi="Times New Roman" w:cs="Times New Roman"/>
          <w:sz w:val="24"/>
          <w:szCs w:val="24"/>
        </w:rPr>
        <w:t>нодательством и требованиями СЭС</w:t>
      </w:r>
      <w:r w:rsidRPr="00245BD6">
        <w:rPr>
          <w:rFonts w:ascii="Times New Roman" w:eastAsia="Times New Roman" w:hAnsi="Times New Roman" w:cs="Times New Roman"/>
          <w:sz w:val="24"/>
          <w:szCs w:val="24"/>
        </w:rPr>
        <w:t xml:space="preserve"> (которые</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будут включать коллективные договоры), в том числе их права, связанные с рабочим временем,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заработной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платой,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сверхурочной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компенсацией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льготами.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Эта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информация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предоставлена</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начале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рабочих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отношений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когда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произойдут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существенные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изменения.</w:t>
      </w:r>
    </w:p>
    <w:p w14:paraId="4E292BF5" w14:textId="77777777" w:rsidR="0078039D" w:rsidRPr="00245BD6" w:rsidRDefault="0078039D" w:rsidP="00614432">
      <w:pPr>
        <w:spacing w:line="240" w:lineRule="auto"/>
        <w:rPr>
          <w:rFonts w:ascii="Times New Roman" w:eastAsia="Times New Roman" w:hAnsi="Times New Roman" w:cs="Times New Roman"/>
          <w:sz w:val="24"/>
          <w:szCs w:val="24"/>
        </w:rPr>
      </w:pPr>
    </w:p>
    <w:p w14:paraId="67472090" w14:textId="48DFD633" w:rsidR="00334B52" w:rsidRPr="00245BD6" w:rsidRDefault="00334B52" w:rsidP="00614432">
      <w:pPr>
        <w:spacing w:line="240" w:lineRule="auto"/>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Более подробная информация о СЭС Всемирного банка доступна по ссылкам: </w:t>
      </w:r>
    </w:p>
    <w:p w14:paraId="2EB93185" w14:textId="77777777" w:rsidR="000A0959" w:rsidRPr="00245BD6" w:rsidRDefault="00200E58" w:rsidP="00614432">
      <w:pPr>
        <w:spacing w:line="240" w:lineRule="auto"/>
        <w:ind w:left="-36"/>
        <w:rPr>
          <w:rFonts w:ascii="Times New Roman" w:hAnsi="Times New Roman" w:cs="Times New Roman"/>
          <w:b/>
          <w:sz w:val="24"/>
          <w:szCs w:val="24"/>
        </w:rPr>
      </w:pPr>
      <w:hyperlink r:id="rId9" w:history="1">
        <w:r w:rsidR="00614432" w:rsidRPr="00245BD6">
          <w:rPr>
            <w:rStyle w:val="ae"/>
            <w:rFonts w:ascii="Times New Roman" w:hAnsi="Times New Roman" w:cs="Times New Roman"/>
            <w:b/>
            <w:sz w:val="24"/>
            <w:szCs w:val="24"/>
          </w:rPr>
          <w:t>https://projects.vsemirnyjbank.org/ru/projects-operations/environmental-and-social-framework/brief/environmental-and-social-standards</w:t>
        </w:r>
      </w:hyperlink>
      <w:r w:rsidR="00614432" w:rsidRPr="00245BD6">
        <w:rPr>
          <w:rFonts w:ascii="Times New Roman" w:hAnsi="Times New Roman" w:cs="Times New Roman"/>
          <w:b/>
          <w:sz w:val="24"/>
          <w:szCs w:val="24"/>
        </w:rPr>
        <w:t xml:space="preserve"> </w:t>
      </w:r>
    </w:p>
    <w:p w14:paraId="11AD82CD" w14:textId="77777777" w:rsidR="00EC108A" w:rsidRPr="00245BD6" w:rsidRDefault="00EC108A" w:rsidP="00614432">
      <w:pPr>
        <w:spacing w:line="240" w:lineRule="auto"/>
        <w:ind w:left="-36"/>
        <w:rPr>
          <w:rFonts w:ascii="Times New Roman" w:hAnsi="Times New Roman" w:cs="Times New Roman"/>
          <w:b/>
          <w:sz w:val="24"/>
          <w:szCs w:val="24"/>
        </w:rPr>
      </w:pPr>
    </w:p>
    <w:p w14:paraId="487FB0E3" w14:textId="77777777" w:rsidR="006A471A" w:rsidRPr="00245BD6" w:rsidRDefault="006A471A" w:rsidP="00614432">
      <w:pPr>
        <w:spacing w:line="240" w:lineRule="auto"/>
        <w:ind w:left="-36"/>
        <w:rPr>
          <w:rFonts w:ascii="Times New Roman" w:hAnsi="Times New Roman" w:cs="Times New Roman"/>
          <w:b/>
          <w:sz w:val="24"/>
          <w:szCs w:val="24"/>
        </w:rPr>
      </w:pPr>
    </w:p>
    <w:p w14:paraId="1DF0F2E2" w14:textId="77777777" w:rsidR="00EC108A" w:rsidRPr="00245BD6" w:rsidRDefault="00EC108A" w:rsidP="006A471A">
      <w:pPr>
        <w:pStyle w:val="2"/>
        <w:rPr>
          <w:rFonts w:ascii="Times New Roman" w:hAnsi="Times New Roman" w:cs="Times New Roman"/>
          <w:color w:val="auto"/>
          <w:sz w:val="24"/>
          <w:szCs w:val="24"/>
        </w:rPr>
      </w:pPr>
      <w:bookmarkStart w:id="29" w:name="_Toc148621852"/>
      <w:r w:rsidRPr="00245BD6">
        <w:rPr>
          <w:rFonts w:ascii="Times New Roman" w:hAnsi="Times New Roman" w:cs="Times New Roman"/>
          <w:color w:val="auto"/>
          <w:sz w:val="24"/>
          <w:szCs w:val="24"/>
        </w:rPr>
        <w:t>5.2.  Пробелы в государственных нормативах</w:t>
      </w:r>
      <w:bookmarkEnd w:id="29"/>
    </w:p>
    <w:p w14:paraId="3FA296B4" w14:textId="77777777" w:rsidR="00996D3E" w:rsidRPr="00245BD6" w:rsidRDefault="00996D3E" w:rsidP="00996D3E">
      <w:pPr>
        <w:widowControl w:val="0"/>
        <w:autoSpaceDE w:val="0"/>
        <w:autoSpaceDN w:val="0"/>
        <w:spacing w:before="192" w:line="240" w:lineRule="auto"/>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Сравнение</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ключевых</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требований</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Всемирного</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банка</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области</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охраны</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требованиями</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законодательства</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Кыргызской Республики.</w:t>
      </w:r>
    </w:p>
    <w:tbl>
      <w:tblPr>
        <w:tblStyle w:val="TableNormal"/>
        <w:tblpPr w:leftFromText="180" w:rightFromText="180" w:vertAnchor="text" w:horzAnchor="margin" w:tblpY="162"/>
        <w:tblW w:w="10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0"/>
        <w:gridCol w:w="2977"/>
        <w:gridCol w:w="3260"/>
        <w:gridCol w:w="1985"/>
      </w:tblGrid>
      <w:tr w:rsidR="00E670FD" w:rsidRPr="00245BD6" w14:paraId="6FA44A1A" w14:textId="246DD1A1" w:rsidTr="0017176D">
        <w:trPr>
          <w:trHeight w:val="1120"/>
          <w:tblHeader/>
        </w:trPr>
        <w:tc>
          <w:tcPr>
            <w:tcW w:w="2260" w:type="dxa"/>
            <w:shd w:val="clear" w:color="auto" w:fill="FFFFFF" w:themeFill="background1"/>
          </w:tcPr>
          <w:p w14:paraId="5B7C3F9F" w14:textId="77777777" w:rsidR="00E670FD" w:rsidRPr="00245BD6" w:rsidRDefault="00E670FD" w:rsidP="00320C67">
            <w:pPr>
              <w:spacing w:before="2"/>
              <w:ind w:left="107"/>
              <w:rPr>
                <w:rFonts w:ascii="Times New Roman" w:eastAsia="Times New Roman" w:hAnsi="Times New Roman" w:cs="Times New Roman"/>
                <w:b/>
                <w:sz w:val="24"/>
                <w:szCs w:val="24"/>
                <w:lang w:val="ru-RU"/>
              </w:rPr>
            </w:pPr>
            <w:r w:rsidRPr="00245BD6">
              <w:rPr>
                <w:rFonts w:ascii="Times New Roman" w:eastAsia="Times New Roman" w:hAnsi="Times New Roman" w:cs="Times New Roman"/>
                <w:b/>
                <w:sz w:val="24"/>
                <w:szCs w:val="24"/>
                <w:lang w:val="ru-RU"/>
              </w:rPr>
              <w:t>СЭС</w:t>
            </w:r>
            <w:r w:rsidRPr="00245BD6">
              <w:rPr>
                <w:rFonts w:ascii="Times New Roman" w:eastAsia="Times New Roman" w:hAnsi="Times New Roman" w:cs="Times New Roman"/>
                <w:b/>
                <w:spacing w:val="-2"/>
                <w:sz w:val="24"/>
                <w:szCs w:val="24"/>
              </w:rPr>
              <w:t xml:space="preserve"> </w:t>
            </w:r>
            <w:r w:rsidRPr="00245BD6">
              <w:rPr>
                <w:rFonts w:ascii="Times New Roman" w:eastAsia="Times New Roman" w:hAnsi="Times New Roman" w:cs="Times New Roman"/>
                <w:b/>
                <w:sz w:val="24"/>
                <w:szCs w:val="24"/>
                <w:lang w:val="ru-RU"/>
              </w:rPr>
              <w:t xml:space="preserve">и направление </w:t>
            </w:r>
          </w:p>
        </w:tc>
        <w:tc>
          <w:tcPr>
            <w:tcW w:w="2977" w:type="dxa"/>
            <w:shd w:val="clear" w:color="auto" w:fill="FFFFFF" w:themeFill="background1"/>
          </w:tcPr>
          <w:p w14:paraId="48A1947F" w14:textId="77777777" w:rsidR="00E670FD" w:rsidRPr="00245BD6" w:rsidRDefault="00E670FD" w:rsidP="00320C67">
            <w:pPr>
              <w:spacing w:before="2"/>
              <w:ind w:left="107"/>
              <w:rPr>
                <w:rFonts w:ascii="Times New Roman" w:eastAsia="Times New Roman" w:hAnsi="Times New Roman" w:cs="Times New Roman"/>
                <w:b/>
                <w:sz w:val="24"/>
                <w:szCs w:val="24"/>
              </w:rPr>
            </w:pPr>
            <w:proofErr w:type="spellStart"/>
            <w:r w:rsidRPr="00245BD6">
              <w:rPr>
                <w:rFonts w:ascii="Times New Roman" w:eastAsia="Times New Roman" w:hAnsi="Times New Roman" w:cs="Times New Roman"/>
                <w:b/>
                <w:sz w:val="24"/>
                <w:szCs w:val="24"/>
              </w:rPr>
              <w:t>Основные</w:t>
            </w:r>
            <w:proofErr w:type="spellEnd"/>
            <w:r w:rsidRPr="00245BD6">
              <w:rPr>
                <w:rFonts w:ascii="Times New Roman" w:eastAsia="Times New Roman" w:hAnsi="Times New Roman" w:cs="Times New Roman"/>
                <w:b/>
                <w:spacing w:val="-4"/>
                <w:sz w:val="24"/>
                <w:szCs w:val="24"/>
              </w:rPr>
              <w:t xml:space="preserve"> </w:t>
            </w:r>
            <w:proofErr w:type="spellStart"/>
            <w:r w:rsidRPr="00245BD6">
              <w:rPr>
                <w:rFonts w:ascii="Times New Roman" w:eastAsia="Times New Roman" w:hAnsi="Times New Roman" w:cs="Times New Roman"/>
                <w:b/>
                <w:sz w:val="24"/>
                <w:szCs w:val="24"/>
              </w:rPr>
              <w:t>требования</w:t>
            </w:r>
            <w:proofErr w:type="spellEnd"/>
            <w:r w:rsidRPr="00245BD6">
              <w:rPr>
                <w:rFonts w:ascii="Times New Roman" w:eastAsia="Times New Roman" w:hAnsi="Times New Roman" w:cs="Times New Roman"/>
                <w:b/>
                <w:spacing w:val="-3"/>
                <w:sz w:val="24"/>
                <w:szCs w:val="24"/>
              </w:rPr>
              <w:t xml:space="preserve"> </w:t>
            </w:r>
            <w:r w:rsidRPr="00245BD6">
              <w:rPr>
                <w:rFonts w:ascii="Times New Roman" w:eastAsia="Times New Roman" w:hAnsi="Times New Roman" w:cs="Times New Roman"/>
                <w:b/>
                <w:sz w:val="24"/>
                <w:szCs w:val="24"/>
              </w:rPr>
              <w:t>ВБ</w:t>
            </w:r>
          </w:p>
        </w:tc>
        <w:tc>
          <w:tcPr>
            <w:tcW w:w="3260" w:type="dxa"/>
            <w:shd w:val="clear" w:color="auto" w:fill="FFFFFF" w:themeFill="background1"/>
          </w:tcPr>
          <w:p w14:paraId="79CAAEE4" w14:textId="77777777" w:rsidR="00E670FD" w:rsidRPr="00245BD6" w:rsidRDefault="00E670FD" w:rsidP="00320C67">
            <w:pPr>
              <w:ind w:left="106" w:right="94"/>
              <w:jc w:val="both"/>
              <w:rPr>
                <w:rFonts w:ascii="Times New Roman" w:eastAsia="Times New Roman" w:hAnsi="Times New Roman" w:cs="Times New Roman"/>
                <w:b/>
                <w:sz w:val="24"/>
                <w:szCs w:val="24"/>
                <w:lang w:val="ru-RU"/>
              </w:rPr>
            </w:pPr>
            <w:r w:rsidRPr="00245BD6">
              <w:rPr>
                <w:rFonts w:ascii="Times New Roman" w:eastAsia="Times New Roman" w:hAnsi="Times New Roman" w:cs="Times New Roman"/>
                <w:b/>
                <w:sz w:val="24"/>
                <w:szCs w:val="24"/>
                <w:lang w:val="ru-RU"/>
              </w:rPr>
              <w:t>Основные</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требования</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ВБ</w:t>
            </w:r>
            <w:r w:rsidRPr="00245BD6">
              <w:rPr>
                <w:rFonts w:ascii="Times New Roman" w:eastAsia="Times New Roman" w:hAnsi="Times New Roman" w:cs="Times New Roman"/>
                <w:b/>
                <w:spacing w:val="-47"/>
                <w:sz w:val="24"/>
                <w:szCs w:val="24"/>
                <w:lang w:val="ru-RU"/>
              </w:rPr>
              <w:t xml:space="preserve"> </w:t>
            </w:r>
            <w:r w:rsidRPr="00245BD6">
              <w:rPr>
                <w:rFonts w:ascii="Times New Roman" w:eastAsia="Times New Roman" w:hAnsi="Times New Roman" w:cs="Times New Roman"/>
                <w:b/>
                <w:sz w:val="24"/>
                <w:szCs w:val="24"/>
                <w:lang w:val="ru-RU"/>
              </w:rPr>
              <w:t>Основные</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требования</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w:t>
            </w:r>
            <w:r w:rsidRPr="00245BD6">
              <w:rPr>
                <w:rFonts w:ascii="Times New Roman" w:eastAsia="Times New Roman" w:hAnsi="Times New Roman" w:cs="Times New Roman"/>
                <w:b/>
                <w:spacing w:val="-47"/>
                <w:sz w:val="24"/>
                <w:szCs w:val="24"/>
                <w:lang w:val="ru-RU"/>
              </w:rPr>
              <w:t xml:space="preserve"> </w:t>
            </w:r>
            <w:r w:rsidRPr="00245BD6">
              <w:rPr>
                <w:rFonts w:ascii="Times New Roman" w:eastAsia="Times New Roman" w:hAnsi="Times New Roman" w:cs="Times New Roman"/>
                <w:b/>
                <w:sz w:val="24"/>
                <w:szCs w:val="24"/>
                <w:lang w:val="ru-RU"/>
              </w:rPr>
              <w:t>пробелы</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в</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правовой</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базе</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Кыргызской</w:t>
            </w:r>
            <w:r w:rsidRPr="00245BD6">
              <w:rPr>
                <w:rFonts w:ascii="Times New Roman" w:eastAsia="Times New Roman" w:hAnsi="Times New Roman" w:cs="Times New Roman"/>
                <w:b/>
                <w:spacing w:val="-1"/>
                <w:sz w:val="24"/>
                <w:szCs w:val="24"/>
                <w:lang w:val="ru-RU"/>
              </w:rPr>
              <w:t xml:space="preserve"> </w:t>
            </w:r>
            <w:r w:rsidRPr="00245BD6">
              <w:rPr>
                <w:rFonts w:ascii="Times New Roman" w:eastAsia="Times New Roman" w:hAnsi="Times New Roman" w:cs="Times New Roman"/>
                <w:b/>
                <w:sz w:val="24"/>
                <w:szCs w:val="24"/>
                <w:lang w:val="ru-RU"/>
              </w:rPr>
              <w:t>Республики</w:t>
            </w:r>
          </w:p>
        </w:tc>
        <w:tc>
          <w:tcPr>
            <w:tcW w:w="1985" w:type="dxa"/>
            <w:shd w:val="clear" w:color="auto" w:fill="FFFFFF" w:themeFill="background1"/>
          </w:tcPr>
          <w:p w14:paraId="240FD5F2" w14:textId="774BEB5F" w:rsidR="00E670FD" w:rsidRPr="00245BD6" w:rsidRDefault="00E670FD" w:rsidP="00320C67">
            <w:pPr>
              <w:ind w:left="106" w:right="94"/>
              <w:jc w:val="both"/>
              <w:rPr>
                <w:rFonts w:ascii="Times New Roman" w:eastAsia="Times New Roman" w:hAnsi="Times New Roman" w:cs="Times New Roman"/>
                <w:b/>
                <w:sz w:val="24"/>
                <w:szCs w:val="24"/>
                <w:lang w:val="ru-RU"/>
              </w:rPr>
            </w:pPr>
            <w:r w:rsidRPr="00245BD6">
              <w:rPr>
                <w:rFonts w:ascii="Times New Roman" w:eastAsia="Times New Roman" w:hAnsi="Times New Roman" w:cs="Times New Roman"/>
                <w:b/>
                <w:sz w:val="24"/>
                <w:szCs w:val="24"/>
                <w:lang w:val="ru-RU"/>
              </w:rPr>
              <w:t>Требуемое положение СЭС2</w:t>
            </w:r>
          </w:p>
        </w:tc>
      </w:tr>
      <w:tr w:rsidR="00E670FD" w:rsidRPr="00245BD6" w14:paraId="680E4DB6" w14:textId="0E8F7132" w:rsidTr="0017176D">
        <w:trPr>
          <w:trHeight w:val="2603"/>
          <w:tblHeader/>
        </w:trPr>
        <w:tc>
          <w:tcPr>
            <w:tcW w:w="2260" w:type="dxa"/>
          </w:tcPr>
          <w:p w14:paraId="0CBBA93B" w14:textId="77777777" w:rsidR="00E670FD" w:rsidRPr="00245BD6" w:rsidRDefault="00E670FD" w:rsidP="00320C67">
            <w:pPr>
              <w:ind w:left="107" w:right="88"/>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А.</w:t>
            </w:r>
            <w:r w:rsidRPr="00245BD6">
              <w:rPr>
                <w:rFonts w:ascii="Times New Roman" w:eastAsia="Times New Roman" w:hAnsi="Times New Roman" w:cs="Times New Roman"/>
                <w:spacing w:val="22"/>
                <w:sz w:val="24"/>
                <w:szCs w:val="24"/>
                <w:lang w:val="ru-RU"/>
              </w:rPr>
              <w:t xml:space="preserve"> </w:t>
            </w:r>
            <w:r w:rsidRPr="00245BD6">
              <w:rPr>
                <w:rFonts w:ascii="Times New Roman" w:eastAsia="Times New Roman" w:hAnsi="Times New Roman" w:cs="Times New Roman"/>
                <w:sz w:val="24"/>
                <w:szCs w:val="24"/>
                <w:lang w:val="ru-RU"/>
              </w:rPr>
              <w:t>Условия</w:t>
            </w:r>
            <w:r w:rsidRPr="00245BD6">
              <w:rPr>
                <w:rFonts w:ascii="Times New Roman" w:eastAsia="Times New Roman" w:hAnsi="Times New Roman" w:cs="Times New Roman"/>
                <w:spacing w:val="24"/>
                <w:sz w:val="24"/>
                <w:szCs w:val="24"/>
                <w:lang w:val="ru-RU"/>
              </w:rPr>
              <w:t xml:space="preserve"> </w:t>
            </w:r>
            <w:r w:rsidRPr="00245BD6">
              <w:rPr>
                <w:rFonts w:ascii="Times New Roman" w:eastAsia="Times New Roman" w:hAnsi="Times New Roman" w:cs="Times New Roman"/>
                <w:sz w:val="24"/>
                <w:szCs w:val="24"/>
                <w:lang w:val="ru-RU"/>
              </w:rPr>
              <w:t>труда</w:t>
            </w:r>
            <w:r w:rsidRPr="00245BD6">
              <w:rPr>
                <w:rFonts w:ascii="Times New Roman" w:eastAsia="Times New Roman" w:hAnsi="Times New Roman" w:cs="Times New Roman"/>
                <w:spacing w:val="24"/>
                <w:sz w:val="24"/>
                <w:szCs w:val="24"/>
                <w:lang w:val="ru-RU"/>
              </w:rPr>
              <w:t xml:space="preserve"> </w:t>
            </w:r>
            <w:r w:rsidRPr="00245BD6">
              <w:rPr>
                <w:rFonts w:ascii="Times New Roman" w:eastAsia="Times New Roman" w:hAnsi="Times New Roman" w:cs="Times New Roman"/>
                <w:sz w:val="24"/>
                <w:szCs w:val="24"/>
                <w:lang w:val="ru-RU"/>
              </w:rPr>
              <w:t>и</w:t>
            </w:r>
            <w:r w:rsidRPr="00245BD6">
              <w:rPr>
                <w:rFonts w:ascii="Times New Roman" w:eastAsia="Times New Roman" w:hAnsi="Times New Roman" w:cs="Times New Roman"/>
                <w:spacing w:val="23"/>
                <w:sz w:val="24"/>
                <w:szCs w:val="24"/>
                <w:lang w:val="ru-RU"/>
              </w:rPr>
              <w:t xml:space="preserve"> </w:t>
            </w:r>
            <w:r w:rsidRPr="00245BD6">
              <w:rPr>
                <w:rFonts w:ascii="Times New Roman" w:eastAsia="Times New Roman" w:hAnsi="Times New Roman" w:cs="Times New Roman"/>
                <w:sz w:val="24"/>
                <w:szCs w:val="24"/>
                <w:lang w:val="ru-RU"/>
              </w:rPr>
              <w:t>управление</w:t>
            </w:r>
            <w:r w:rsidRPr="00245BD6">
              <w:rPr>
                <w:rFonts w:ascii="Times New Roman" w:eastAsia="Times New Roman" w:hAnsi="Times New Roman" w:cs="Times New Roman"/>
                <w:spacing w:val="-47"/>
                <w:sz w:val="24"/>
                <w:szCs w:val="24"/>
                <w:lang w:val="ru-RU"/>
              </w:rPr>
              <w:t xml:space="preserve"> </w:t>
            </w:r>
            <w:r w:rsidRPr="00245BD6">
              <w:rPr>
                <w:rFonts w:ascii="Times New Roman" w:eastAsia="Times New Roman" w:hAnsi="Times New Roman" w:cs="Times New Roman"/>
                <w:sz w:val="24"/>
                <w:szCs w:val="24"/>
                <w:lang w:val="ru-RU"/>
              </w:rPr>
              <w:t>трудовыми</w:t>
            </w:r>
            <w:r w:rsidRPr="00245BD6">
              <w:rPr>
                <w:rFonts w:ascii="Times New Roman" w:eastAsia="Times New Roman" w:hAnsi="Times New Roman" w:cs="Times New Roman"/>
                <w:spacing w:val="-2"/>
                <w:sz w:val="24"/>
                <w:szCs w:val="24"/>
                <w:lang w:val="ru-RU"/>
              </w:rPr>
              <w:t xml:space="preserve"> </w:t>
            </w:r>
            <w:r w:rsidRPr="00245BD6">
              <w:rPr>
                <w:rFonts w:ascii="Times New Roman" w:eastAsia="Times New Roman" w:hAnsi="Times New Roman" w:cs="Times New Roman"/>
                <w:sz w:val="24"/>
                <w:szCs w:val="24"/>
                <w:lang w:val="ru-RU"/>
              </w:rPr>
              <w:t>отношениями</w:t>
            </w:r>
          </w:p>
        </w:tc>
        <w:tc>
          <w:tcPr>
            <w:tcW w:w="2977" w:type="dxa"/>
          </w:tcPr>
          <w:p w14:paraId="1657F190" w14:textId="77777777" w:rsidR="00E670FD" w:rsidRPr="00245BD6" w:rsidRDefault="00E670FD" w:rsidP="00EF1A98">
            <w:pPr>
              <w:pStyle w:val="a3"/>
              <w:numPr>
                <w:ilvl w:val="0"/>
                <w:numId w:val="9"/>
              </w:numPr>
              <w:spacing w:line="240" w:lineRule="exact"/>
              <w:ind w:left="567" w:hanging="284"/>
              <w:rPr>
                <w:rFonts w:ascii="Times New Roman" w:eastAsia="Times New Roman" w:hAnsi="Times New Roman" w:cs="Times New Roman"/>
                <w:sz w:val="24"/>
                <w:szCs w:val="24"/>
              </w:rPr>
            </w:pPr>
            <w:proofErr w:type="spellStart"/>
            <w:r w:rsidRPr="00245BD6">
              <w:rPr>
                <w:rFonts w:ascii="Times New Roman" w:eastAsia="Times New Roman" w:hAnsi="Times New Roman" w:cs="Times New Roman"/>
                <w:sz w:val="24"/>
                <w:szCs w:val="24"/>
              </w:rPr>
              <w:t>Письменные</w:t>
            </w:r>
            <w:proofErr w:type="spellEnd"/>
            <w:r w:rsidRPr="00245BD6">
              <w:rPr>
                <w:rFonts w:ascii="Times New Roman" w:eastAsia="Times New Roman" w:hAnsi="Times New Roman" w:cs="Times New Roman"/>
                <w:sz w:val="24"/>
                <w:szCs w:val="24"/>
                <w:lang w:val="ru-RU"/>
              </w:rPr>
              <w:t xml:space="preserve"> </w:t>
            </w:r>
            <w:proofErr w:type="spellStart"/>
            <w:r w:rsidRPr="00245BD6">
              <w:rPr>
                <w:rFonts w:ascii="Times New Roman" w:eastAsia="Times New Roman" w:hAnsi="Times New Roman" w:cs="Times New Roman"/>
                <w:sz w:val="24"/>
                <w:szCs w:val="24"/>
              </w:rPr>
              <w:t>процедуры</w:t>
            </w:r>
            <w:proofErr w:type="spellEnd"/>
            <w:r w:rsidRPr="00245BD6">
              <w:rPr>
                <w:rFonts w:ascii="Times New Roman" w:eastAsia="Times New Roman" w:hAnsi="Times New Roman" w:cs="Times New Roman"/>
                <w:sz w:val="24"/>
                <w:szCs w:val="24"/>
                <w:lang w:val="ru-RU"/>
              </w:rPr>
              <w:t xml:space="preserve">     </w:t>
            </w:r>
            <w:proofErr w:type="spellStart"/>
            <w:proofErr w:type="gramStart"/>
            <w:r w:rsidRPr="00245BD6">
              <w:rPr>
                <w:rFonts w:ascii="Times New Roman" w:eastAsia="Times New Roman" w:hAnsi="Times New Roman" w:cs="Times New Roman"/>
                <w:spacing w:val="-1"/>
                <w:sz w:val="24"/>
                <w:szCs w:val="24"/>
              </w:rPr>
              <w:t>управления</w:t>
            </w:r>
            <w:proofErr w:type="spellEnd"/>
            <w:r w:rsidRPr="00245BD6">
              <w:rPr>
                <w:rFonts w:ascii="Times New Roman" w:eastAsia="Times New Roman" w:hAnsi="Times New Roman" w:cs="Times New Roman"/>
                <w:spacing w:val="-1"/>
                <w:sz w:val="24"/>
                <w:szCs w:val="24"/>
                <w:lang w:val="ru-RU"/>
              </w:rPr>
              <w:t xml:space="preserve"> </w:t>
            </w:r>
            <w:r w:rsidRPr="00245BD6">
              <w:rPr>
                <w:rFonts w:ascii="Times New Roman" w:eastAsia="Times New Roman" w:hAnsi="Times New Roman" w:cs="Times New Roman"/>
                <w:spacing w:val="-48"/>
                <w:sz w:val="24"/>
                <w:szCs w:val="24"/>
              </w:rPr>
              <w:t xml:space="preserve"> </w:t>
            </w:r>
            <w:proofErr w:type="spellStart"/>
            <w:r w:rsidRPr="00245BD6">
              <w:rPr>
                <w:rFonts w:ascii="Times New Roman" w:eastAsia="Times New Roman" w:hAnsi="Times New Roman" w:cs="Times New Roman"/>
                <w:sz w:val="24"/>
                <w:szCs w:val="24"/>
              </w:rPr>
              <w:t>трудом</w:t>
            </w:r>
            <w:proofErr w:type="spellEnd"/>
            <w:proofErr w:type="gramEnd"/>
            <w:r w:rsidRPr="00245BD6">
              <w:rPr>
                <w:rFonts w:ascii="Times New Roman" w:eastAsia="Times New Roman" w:hAnsi="Times New Roman" w:cs="Times New Roman"/>
                <w:sz w:val="24"/>
                <w:szCs w:val="24"/>
                <w:lang w:val="ru-RU"/>
              </w:rPr>
              <w:t>;</w:t>
            </w:r>
          </w:p>
          <w:p w14:paraId="46DACC79" w14:textId="77777777" w:rsidR="00E670FD" w:rsidRPr="00245BD6" w:rsidRDefault="00E670FD" w:rsidP="00EF1A98">
            <w:pPr>
              <w:pStyle w:val="a3"/>
              <w:numPr>
                <w:ilvl w:val="0"/>
                <w:numId w:val="9"/>
              </w:numPr>
              <w:spacing w:line="245" w:lineRule="exact"/>
              <w:ind w:left="567" w:hanging="284"/>
              <w:rPr>
                <w:rFonts w:ascii="Times New Roman" w:eastAsia="Times New Roman" w:hAnsi="Times New Roman" w:cs="Times New Roman"/>
                <w:sz w:val="24"/>
                <w:szCs w:val="24"/>
                <w:lang w:val="ru-RU"/>
              </w:rPr>
            </w:pPr>
            <w:proofErr w:type="spellStart"/>
            <w:r w:rsidRPr="00245BD6">
              <w:rPr>
                <w:rFonts w:ascii="Times New Roman" w:eastAsia="Times New Roman" w:hAnsi="Times New Roman" w:cs="Times New Roman"/>
                <w:sz w:val="24"/>
                <w:szCs w:val="24"/>
              </w:rPr>
              <w:t>Условия</w:t>
            </w:r>
            <w:proofErr w:type="spellEnd"/>
            <w:r w:rsidRPr="00245BD6">
              <w:rPr>
                <w:rFonts w:ascii="Times New Roman" w:eastAsia="Times New Roman" w:hAnsi="Times New Roman" w:cs="Times New Roman"/>
                <w:spacing w:val="-4"/>
                <w:sz w:val="24"/>
                <w:szCs w:val="24"/>
              </w:rPr>
              <w:t xml:space="preserve"> </w:t>
            </w:r>
            <w:proofErr w:type="spellStart"/>
            <w:r w:rsidRPr="00245BD6">
              <w:rPr>
                <w:rFonts w:ascii="Times New Roman" w:eastAsia="Times New Roman" w:hAnsi="Times New Roman" w:cs="Times New Roman"/>
                <w:sz w:val="24"/>
                <w:szCs w:val="24"/>
              </w:rPr>
              <w:t>найма</w:t>
            </w:r>
            <w:proofErr w:type="spellEnd"/>
            <w:r w:rsidRPr="00245BD6">
              <w:rPr>
                <w:rFonts w:ascii="Times New Roman" w:eastAsia="Times New Roman" w:hAnsi="Times New Roman" w:cs="Times New Roman"/>
                <w:sz w:val="24"/>
                <w:szCs w:val="24"/>
                <w:lang w:val="ru-RU"/>
              </w:rPr>
              <w:t>;</w:t>
            </w:r>
          </w:p>
          <w:p w14:paraId="52E30969" w14:textId="77777777" w:rsidR="00E670FD" w:rsidRPr="00245BD6" w:rsidRDefault="00E670FD" w:rsidP="00EF1A98">
            <w:pPr>
              <w:pStyle w:val="a3"/>
              <w:numPr>
                <w:ilvl w:val="0"/>
                <w:numId w:val="9"/>
              </w:numPr>
              <w:spacing w:before="1" w:line="245" w:lineRule="exact"/>
              <w:ind w:left="567" w:hanging="284"/>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 xml:space="preserve">Недопущение дискриминации и    создание равных возможностей; </w:t>
            </w:r>
          </w:p>
          <w:p w14:paraId="6AECD79C" w14:textId="77777777" w:rsidR="00E670FD" w:rsidRPr="00245BD6" w:rsidRDefault="00E670FD" w:rsidP="00EF1A98">
            <w:pPr>
              <w:pStyle w:val="a3"/>
              <w:numPr>
                <w:ilvl w:val="0"/>
                <w:numId w:val="9"/>
              </w:numPr>
              <w:spacing w:before="1" w:line="245" w:lineRule="exact"/>
              <w:ind w:left="567" w:hanging="284"/>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Рабочие</w:t>
            </w:r>
            <w:r w:rsidRPr="00245BD6">
              <w:rPr>
                <w:rFonts w:ascii="Times New Roman" w:eastAsia="Times New Roman" w:hAnsi="Times New Roman" w:cs="Times New Roman"/>
                <w:spacing w:val="-6"/>
                <w:sz w:val="24"/>
                <w:szCs w:val="24"/>
                <w:lang w:val="ru-RU"/>
              </w:rPr>
              <w:t xml:space="preserve"> </w:t>
            </w:r>
            <w:r w:rsidRPr="00245BD6">
              <w:rPr>
                <w:rFonts w:ascii="Times New Roman" w:eastAsia="Times New Roman" w:hAnsi="Times New Roman" w:cs="Times New Roman"/>
                <w:sz w:val="24"/>
                <w:szCs w:val="24"/>
                <w:lang w:val="ru-RU"/>
              </w:rPr>
              <w:t>организации;</w:t>
            </w:r>
          </w:p>
          <w:p w14:paraId="1B186D0A" w14:textId="1C883025" w:rsidR="00E670FD" w:rsidRPr="00245BD6" w:rsidRDefault="00E670FD" w:rsidP="00EF1A98">
            <w:pPr>
              <w:pStyle w:val="a3"/>
              <w:numPr>
                <w:ilvl w:val="0"/>
                <w:numId w:val="9"/>
              </w:numPr>
              <w:tabs>
                <w:tab w:val="left" w:pos="1865"/>
              </w:tabs>
              <w:spacing w:line="230" w:lineRule="exact"/>
              <w:ind w:left="567" w:right="92" w:hanging="284"/>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Разработка</w:t>
            </w:r>
            <w:r w:rsidRPr="00245BD6">
              <w:rPr>
                <w:rFonts w:ascii="Times New Roman" w:eastAsia="Times New Roman" w:hAnsi="Times New Roman" w:cs="Times New Roman"/>
                <w:spacing w:val="1"/>
                <w:sz w:val="24"/>
                <w:szCs w:val="24"/>
                <w:lang w:val="ru-RU"/>
              </w:rPr>
              <w:t xml:space="preserve"> </w:t>
            </w:r>
            <w:r w:rsidRPr="00245BD6">
              <w:rPr>
                <w:rFonts w:ascii="Times New Roman" w:eastAsia="Times New Roman" w:hAnsi="Times New Roman" w:cs="Times New Roman"/>
                <w:sz w:val="24"/>
                <w:szCs w:val="24"/>
                <w:lang w:val="ru-RU"/>
              </w:rPr>
              <w:t>планов</w:t>
            </w:r>
            <w:r w:rsidRPr="00245BD6">
              <w:rPr>
                <w:rFonts w:ascii="Times New Roman" w:eastAsia="Times New Roman" w:hAnsi="Times New Roman" w:cs="Times New Roman"/>
                <w:spacing w:val="1"/>
                <w:sz w:val="24"/>
                <w:szCs w:val="24"/>
                <w:lang w:val="ru-RU"/>
              </w:rPr>
              <w:t xml:space="preserve"> </w:t>
            </w:r>
            <w:r w:rsidRPr="00245BD6">
              <w:rPr>
                <w:rFonts w:ascii="Times New Roman" w:eastAsia="Times New Roman" w:hAnsi="Times New Roman" w:cs="Times New Roman"/>
                <w:sz w:val="24"/>
                <w:szCs w:val="24"/>
                <w:lang w:val="ru-RU"/>
              </w:rPr>
              <w:t xml:space="preserve">управления </w:t>
            </w:r>
            <w:r w:rsidRPr="00245BD6">
              <w:rPr>
                <w:rFonts w:ascii="Times New Roman" w:eastAsia="Times New Roman" w:hAnsi="Times New Roman" w:cs="Times New Roman"/>
                <w:spacing w:val="-1"/>
                <w:sz w:val="24"/>
                <w:szCs w:val="24"/>
                <w:lang w:val="ru-RU"/>
              </w:rPr>
              <w:t>трудовыми</w:t>
            </w:r>
            <w:r w:rsidRPr="00245BD6">
              <w:rPr>
                <w:rFonts w:ascii="Times New Roman" w:eastAsia="Times New Roman" w:hAnsi="Times New Roman" w:cs="Times New Roman"/>
                <w:spacing w:val="-48"/>
                <w:sz w:val="24"/>
                <w:szCs w:val="24"/>
                <w:lang w:val="ru-RU"/>
              </w:rPr>
              <w:t xml:space="preserve"> </w:t>
            </w:r>
            <w:r w:rsidRPr="00245BD6">
              <w:rPr>
                <w:rFonts w:ascii="Times New Roman" w:eastAsia="Times New Roman" w:hAnsi="Times New Roman" w:cs="Times New Roman"/>
                <w:sz w:val="24"/>
                <w:szCs w:val="24"/>
                <w:lang w:val="ru-RU"/>
              </w:rPr>
              <w:t>ресурсами,</w:t>
            </w:r>
            <w:r w:rsidRPr="00245BD6">
              <w:rPr>
                <w:rFonts w:ascii="Times New Roman" w:eastAsia="Times New Roman" w:hAnsi="Times New Roman" w:cs="Times New Roman"/>
                <w:spacing w:val="1"/>
                <w:sz w:val="24"/>
                <w:szCs w:val="24"/>
                <w:lang w:val="ru-RU"/>
              </w:rPr>
              <w:t xml:space="preserve"> </w:t>
            </w:r>
            <w:r w:rsidRPr="00245BD6">
              <w:rPr>
                <w:rFonts w:ascii="Times New Roman" w:eastAsia="Times New Roman" w:hAnsi="Times New Roman" w:cs="Times New Roman"/>
                <w:sz w:val="24"/>
                <w:szCs w:val="24"/>
                <w:lang w:val="ru-RU"/>
              </w:rPr>
              <w:t>включая</w:t>
            </w:r>
            <w:r w:rsidRPr="00245BD6">
              <w:rPr>
                <w:rFonts w:ascii="Times New Roman" w:eastAsia="Times New Roman" w:hAnsi="Times New Roman" w:cs="Times New Roman"/>
                <w:spacing w:val="1"/>
                <w:sz w:val="24"/>
                <w:szCs w:val="24"/>
                <w:lang w:val="ru-RU"/>
              </w:rPr>
              <w:t xml:space="preserve"> </w:t>
            </w:r>
            <w:r w:rsidRPr="00245BD6">
              <w:rPr>
                <w:rFonts w:ascii="Times New Roman" w:eastAsia="Times New Roman" w:hAnsi="Times New Roman" w:cs="Times New Roman"/>
                <w:sz w:val="24"/>
                <w:szCs w:val="24"/>
                <w:lang w:val="ru-RU"/>
              </w:rPr>
              <w:t>ПУОСС</w:t>
            </w:r>
            <w:r w:rsidRPr="00245BD6">
              <w:rPr>
                <w:rFonts w:ascii="Times New Roman" w:eastAsia="Times New Roman" w:hAnsi="Times New Roman" w:cs="Times New Roman"/>
                <w:spacing w:val="1"/>
                <w:sz w:val="24"/>
                <w:szCs w:val="24"/>
                <w:lang w:val="ru-RU"/>
              </w:rPr>
              <w:t xml:space="preserve"> </w:t>
            </w:r>
            <w:r w:rsidRPr="00245BD6">
              <w:rPr>
                <w:rFonts w:ascii="Times New Roman" w:eastAsia="Times New Roman" w:hAnsi="Times New Roman" w:cs="Times New Roman"/>
                <w:sz w:val="24"/>
                <w:szCs w:val="24"/>
                <w:lang w:val="ru-RU"/>
              </w:rPr>
              <w:t xml:space="preserve">Подрядчика. </w:t>
            </w:r>
          </w:p>
        </w:tc>
        <w:tc>
          <w:tcPr>
            <w:tcW w:w="3260" w:type="dxa"/>
          </w:tcPr>
          <w:p w14:paraId="131BEBBB" w14:textId="77777777" w:rsidR="00E670FD" w:rsidRPr="00245BD6" w:rsidRDefault="00E670FD" w:rsidP="00EF1A98">
            <w:pPr>
              <w:pStyle w:val="a3"/>
              <w:numPr>
                <w:ilvl w:val="0"/>
                <w:numId w:val="9"/>
              </w:numPr>
              <w:ind w:left="308" w:hanging="141"/>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 xml:space="preserve">Обязательно наличие письменных трудовых контрактов, включающих в себя процедуры и условия найма на работу;  </w:t>
            </w:r>
          </w:p>
          <w:p w14:paraId="312F2945" w14:textId="77777777" w:rsidR="00E670FD" w:rsidRPr="00245BD6" w:rsidRDefault="00E670FD" w:rsidP="00EF1A98">
            <w:pPr>
              <w:pStyle w:val="a3"/>
              <w:numPr>
                <w:ilvl w:val="0"/>
                <w:numId w:val="9"/>
              </w:numPr>
              <w:ind w:left="308" w:hanging="141"/>
              <w:rPr>
                <w:rFonts w:ascii="Times New Roman" w:eastAsia="Times New Roman" w:hAnsi="Times New Roman" w:cs="Times New Roman"/>
                <w:spacing w:val="-1"/>
                <w:sz w:val="24"/>
                <w:szCs w:val="24"/>
                <w:lang w:val="ru-RU"/>
              </w:rPr>
            </w:pPr>
            <w:r w:rsidRPr="00245BD6">
              <w:rPr>
                <w:rFonts w:ascii="Times New Roman" w:eastAsia="Times New Roman" w:hAnsi="Times New Roman" w:cs="Times New Roman"/>
                <w:spacing w:val="-1"/>
                <w:sz w:val="24"/>
                <w:szCs w:val="24"/>
                <w:lang w:val="ru-RU"/>
              </w:rPr>
              <w:t>Существуют требования о недопущении дискриминации и создании равных возможностей;</w:t>
            </w:r>
          </w:p>
          <w:p w14:paraId="794F08B7" w14:textId="523FDE9C" w:rsidR="00E670FD" w:rsidRPr="00245BD6" w:rsidRDefault="00E670FD" w:rsidP="00EF1A98">
            <w:pPr>
              <w:numPr>
                <w:ilvl w:val="0"/>
                <w:numId w:val="8"/>
              </w:numPr>
              <w:tabs>
                <w:tab w:val="left" w:pos="450"/>
                <w:tab w:val="left" w:pos="826"/>
                <w:tab w:val="left" w:pos="827"/>
              </w:tabs>
              <w:ind w:left="320" w:right="623" w:hanging="58"/>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 xml:space="preserve">Нет положения о планах управления. </w:t>
            </w:r>
          </w:p>
        </w:tc>
        <w:tc>
          <w:tcPr>
            <w:tcW w:w="1985" w:type="dxa"/>
          </w:tcPr>
          <w:p w14:paraId="2FF63B32" w14:textId="550A6005" w:rsidR="00E670FD" w:rsidRPr="00245BD6" w:rsidRDefault="00C31579" w:rsidP="00EF1A98">
            <w:pPr>
              <w:pStyle w:val="a3"/>
              <w:numPr>
                <w:ilvl w:val="0"/>
                <w:numId w:val="9"/>
              </w:numPr>
              <w:ind w:left="308" w:hanging="141"/>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Разработать и внедрить письменные процедуры управления трудовыми ресурсами, применимые к проекту.</w:t>
            </w:r>
          </w:p>
        </w:tc>
      </w:tr>
      <w:tr w:rsidR="00E670FD" w:rsidRPr="00245BD6" w14:paraId="473534C9" w14:textId="1449B134" w:rsidTr="0017176D">
        <w:trPr>
          <w:trHeight w:val="947"/>
          <w:tblHeader/>
        </w:trPr>
        <w:tc>
          <w:tcPr>
            <w:tcW w:w="2260" w:type="dxa"/>
          </w:tcPr>
          <w:p w14:paraId="07C83B6D" w14:textId="77777777" w:rsidR="00E670FD" w:rsidRPr="00245BD6" w:rsidRDefault="00E670FD" w:rsidP="00320C67">
            <w:pPr>
              <w:spacing w:line="225" w:lineRule="exact"/>
              <w:ind w:left="107"/>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Б.</w:t>
            </w:r>
            <w:r w:rsidRPr="00245BD6">
              <w:rPr>
                <w:rFonts w:ascii="Times New Roman" w:eastAsia="Times New Roman" w:hAnsi="Times New Roman" w:cs="Times New Roman"/>
                <w:spacing w:val="-2"/>
                <w:sz w:val="24"/>
                <w:szCs w:val="24"/>
              </w:rPr>
              <w:t xml:space="preserve"> </w:t>
            </w:r>
            <w:proofErr w:type="spellStart"/>
            <w:r w:rsidRPr="00245BD6">
              <w:rPr>
                <w:rFonts w:ascii="Times New Roman" w:eastAsia="Times New Roman" w:hAnsi="Times New Roman" w:cs="Times New Roman"/>
                <w:sz w:val="24"/>
                <w:szCs w:val="24"/>
              </w:rPr>
              <w:t>Защита</w:t>
            </w:r>
            <w:proofErr w:type="spellEnd"/>
            <w:r w:rsidRPr="00245BD6">
              <w:rPr>
                <w:rFonts w:ascii="Times New Roman" w:eastAsia="Times New Roman" w:hAnsi="Times New Roman" w:cs="Times New Roman"/>
                <w:spacing w:val="-2"/>
                <w:sz w:val="24"/>
                <w:szCs w:val="24"/>
              </w:rPr>
              <w:t xml:space="preserve"> </w:t>
            </w:r>
            <w:proofErr w:type="spellStart"/>
            <w:r w:rsidRPr="00245BD6">
              <w:rPr>
                <w:rFonts w:ascii="Times New Roman" w:eastAsia="Times New Roman" w:hAnsi="Times New Roman" w:cs="Times New Roman"/>
                <w:sz w:val="24"/>
                <w:szCs w:val="24"/>
              </w:rPr>
              <w:t>рабочей</w:t>
            </w:r>
            <w:proofErr w:type="spellEnd"/>
            <w:r w:rsidRPr="00245BD6">
              <w:rPr>
                <w:rFonts w:ascii="Times New Roman" w:eastAsia="Times New Roman" w:hAnsi="Times New Roman" w:cs="Times New Roman"/>
                <w:spacing w:val="-3"/>
                <w:sz w:val="24"/>
                <w:szCs w:val="24"/>
              </w:rPr>
              <w:t xml:space="preserve"> </w:t>
            </w:r>
            <w:proofErr w:type="spellStart"/>
            <w:r w:rsidRPr="00245BD6">
              <w:rPr>
                <w:rFonts w:ascii="Times New Roman" w:eastAsia="Times New Roman" w:hAnsi="Times New Roman" w:cs="Times New Roman"/>
                <w:sz w:val="24"/>
                <w:szCs w:val="24"/>
              </w:rPr>
              <w:t>силы</w:t>
            </w:r>
            <w:proofErr w:type="spellEnd"/>
          </w:p>
        </w:tc>
        <w:tc>
          <w:tcPr>
            <w:tcW w:w="2977" w:type="dxa"/>
          </w:tcPr>
          <w:p w14:paraId="279C8530" w14:textId="77777777" w:rsidR="00E670FD" w:rsidRPr="00245BD6" w:rsidRDefault="00E670FD" w:rsidP="00EF1A98">
            <w:pPr>
              <w:numPr>
                <w:ilvl w:val="0"/>
                <w:numId w:val="7"/>
              </w:numPr>
              <w:tabs>
                <w:tab w:val="left" w:pos="567"/>
                <w:tab w:val="left" w:pos="2072"/>
              </w:tabs>
              <w:spacing w:line="237" w:lineRule="auto"/>
              <w:ind w:right="94" w:hanging="121"/>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Запрет на использование детского труда;</w:t>
            </w:r>
          </w:p>
          <w:p w14:paraId="3AAE4BF1" w14:textId="77777777" w:rsidR="00E670FD" w:rsidRPr="00245BD6" w:rsidRDefault="00E670FD" w:rsidP="00EF1A98">
            <w:pPr>
              <w:numPr>
                <w:ilvl w:val="0"/>
                <w:numId w:val="7"/>
              </w:numPr>
              <w:tabs>
                <w:tab w:val="left" w:pos="567"/>
              </w:tabs>
              <w:spacing w:line="230" w:lineRule="exact"/>
              <w:ind w:right="603" w:hanging="121"/>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Запрет на использование принудительного труда.</w:t>
            </w:r>
          </w:p>
        </w:tc>
        <w:tc>
          <w:tcPr>
            <w:tcW w:w="3260" w:type="dxa"/>
          </w:tcPr>
          <w:p w14:paraId="4BA43DA8" w14:textId="58EE6DC5" w:rsidR="00E670FD" w:rsidRPr="00245BD6" w:rsidRDefault="00E670FD" w:rsidP="00EF1A98">
            <w:pPr>
              <w:numPr>
                <w:ilvl w:val="0"/>
                <w:numId w:val="6"/>
              </w:numPr>
              <w:tabs>
                <w:tab w:val="left" w:pos="450"/>
              </w:tabs>
              <w:spacing w:line="237" w:lineRule="auto"/>
              <w:ind w:right="96" w:firstLine="0"/>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Детский</w:t>
            </w:r>
            <w:r w:rsidRPr="00245BD6">
              <w:rPr>
                <w:rFonts w:ascii="Times New Roman" w:eastAsia="Times New Roman" w:hAnsi="Times New Roman" w:cs="Times New Roman"/>
                <w:spacing w:val="8"/>
                <w:sz w:val="24"/>
                <w:szCs w:val="24"/>
                <w:lang w:val="ru-RU"/>
              </w:rPr>
              <w:t xml:space="preserve"> </w:t>
            </w:r>
            <w:r w:rsidRPr="00245BD6">
              <w:rPr>
                <w:rFonts w:ascii="Times New Roman" w:eastAsia="Times New Roman" w:hAnsi="Times New Roman" w:cs="Times New Roman"/>
                <w:sz w:val="24"/>
                <w:szCs w:val="24"/>
                <w:lang w:val="ru-RU"/>
              </w:rPr>
              <w:t>труд</w:t>
            </w:r>
            <w:r w:rsidRPr="00245BD6">
              <w:rPr>
                <w:rFonts w:ascii="Times New Roman" w:eastAsia="Times New Roman" w:hAnsi="Times New Roman" w:cs="Times New Roman"/>
                <w:spacing w:val="8"/>
                <w:sz w:val="24"/>
                <w:szCs w:val="24"/>
                <w:lang w:val="ru-RU"/>
              </w:rPr>
              <w:t xml:space="preserve"> </w:t>
            </w:r>
            <w:proofErr w:type="gramStart"/>
            <w:r w:rsidRPr="00245BD6">
              <w:rPr>
                <w:rFonts w:ascii="Times New Roman" w:eastAsia="Times New Roman" w:hAnsi="Times New Roman" w:cs="Times New Roman"/>
                <w:sz w:val="24"/>
                <w:szCs w:val="24"/>
                <w:lang w:val="ru-RU"/>
              </w:rPr>
              <w:t xml:space="preserve">запрещен </w:t>
            </w:r>
            <w:r w:rsidRPr="00245BD6">
              <w:rPr>
                <w:rFonts w:ascii="Times New Roman" w:eastAsia="Times New Roman" w:hAnsi="Times New Roman" w:cs="Times New Roman"/>
                <w:spacing w:val="-47"/>
                <w:sz w:val="24"/>
                <w:szCs w:val="24"/>
                <w:lang w:val="ru-RU"/>
              </w:rPr>
              <w:t xml:space="preserve"> </w:t>
            </w:r>
            <w:r w:rsidRPr="00245BD6">
              <w:rPr>
                <w:rFonts w:ascii="Times New Roman" w:eastAsia="Times New Roman" w:hAnsi="Times New Roman" w:cs="Times New Roman"/>
                <w:sz w:val="24"/>
                <w:szCs w:val="24"/>
                <w:lang w:val="ru-RU"/>
              </w:rPr>
              <w:t>(</w:t>
            </w:r>
            <w:proofErr w:type="gramEnd"/>
            <w:r w:rsidRPr="00245BD6">
              <w:rPr>
                <w:rFonts w:ascii="Times New Roman" w:eastAsia="Times New Roman" w:hAnsi="Times New Roman" w:cs="Times New Roman"/>
                <w:sz w:val="24"/>
                <w:szCs w:val="24"/>
                <w:lang w:val="ru-RU"/>
              </w:rPr>
              <w:t>до 14 л.).</w:t>
            </w:r>
          </w:p>
          <w:p w14:paraId="76DE3F74" w14:textId="77777777" w:rsidR="00E670FD" w:rsidRPr="00245BD6" w:rsidRDefault="00E670FD" w:rsidP="00EF1A98">
            <w:pPr>
              <w:numPr>
                <w:ilvl w:val="0"/>
                <w:numId w:val="6"/>
              </w:numPr>
              <w:tabs>
                <w:tab w:val="left" w:pos="826"/>
                <w:tab w:val="left" w:pos="827"/>
                <w:tab w:val="left" w:pos="2582"/>
              </w:tabs>
              <w:spacing w:line="230" w:lineRule="exact"/>
              <w:ind w:left="450" w:right="96" w:hanging="188"/>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 xml:space="preserve">Принудительный труд запрещен. </w:t>
            </w:r>
          </w:p>
        </w:tc>
        <w:tc>
          <w:tcPr>
            <w:tcW w:w="1985" w:type="dxa"/>
          </w:tcPr>
          <w:p w14:paraId="6A1FC8AB" w14:textId="77777777" w:rsidR="00E670FD" w:rsidRPr="00245BD6" w:rsidRDefault="00E670FD" w:rsidP="00EF1A98">
            <w:pPr>
              <w:numPr>
                <w:ilvl w:val="0"/>
                <w:numId w:val="6"/>
              </w:numPr>
              <w:tabs>
                <w:tab w:val="left" w:pos="450"/>
              </w:tabs>
              <w:spacing w:line="237" w:lineRule="auto"/>
              <w:ind w:right="96" w:firstLine="0"/>
              <w:rPr>
                <w:rFonts w:ascii="Times New Roman" w:eastAsia="Times New Roman" w:hAnsi="Times New Roman" w:cs="Times New Roman"/>
                <w:sz w:val="24"/>
                <w:szCs w:val="24"/>
              </w:rPr>
            </w:pPr>
          </w:p>
        </w:tc>
      </w:tr>
      <w:tr w:rsidR="00E670FD" w:rsidRPr="00245BD6" w14:paraId="6F63B3E3" w14:textId="60622B79" w:rsidTr="0017176D">
        <w:trPr>
          <w:trHeight w:val="2099"/>
          <w:tblHeader/>
        </w:trPr>
        <w:tc>
          <w:tcPr>
            <w:tcW w:w="2260" w:type="dxa"/>
          </w:tcPr>
          <w:p w14:paraId="5F36CF5F" w14:textId="77777777" w:rsidR="00E670FD" w:rsidRPr="00245BD6" w:rsidRDefault="00E670FD" w:rsidP="00320C67">
            <w:pPr>
              <w:tabs>
                <w:tab w:val="left" w:pos="570"/>
                <w:tab w:val="left" w:pos="1719"/>
              </w:tabs>
              <w:ind w:left="107" w:right="96"/>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В.</w:t>
            </w:r>
            <w:r w:rsidRPr="00245BD6">
              <w:rPr>
                <w:rFonts w:ascii="Times New Roman" w:eastAsia="Times New Roman" w:hAnsi="Times New Roman" w:cs="Times New Roman"/>
                <w:sz w:val="24"/>
                <w:szCs w:val="24"/>
                <w:lang w:val="ru-RU"/>
              </w:rPr>
              <w:tab/>
              <w:t>Механизм</w:t>
            </w:r>
            <w:r w:rsidRPr="00245BD6">
              <w:rPr>
                <w:rFonts w:ascii="Times New Roman" w:eastAsia="Times New Roman" w:hAnsi="Times New Roman" w:cs="Times New Roman"/>
                <w:sz w:val="24"/>
                <w:szCs w:val="24"/>
                <w:lang w:val="ru-RU"/>
              </w:rPr>
              <w:tab/>
            </w:r>
            <w:r w:rsidRPr="00245BD6">
              <w:rPr>
                <w:rFonts w:ascii="Times New Roman" w:eastAsia="Times New Roman" w:hAnsi="Times New Roman" w:cs="Times New Roman"/>
                <w:spacing w:val="-1"/>
                <w:sz w:val="24"/>
                <w:szCs w:val="24"/>
                <w:lang w:val="ru-RU"/>
              </w:rPr>
              <w:t>рассмотрения</w:t>
            </w:r>
            <w:r w:rsidRPr="00245BD6">
              <w:rPr>
                <w:rFonts w:ascii="Times New Roman" w:eastAsia="Times New Roman" w:hAnsi="Times New Roman" w:cs="Times New Roman"/>
                <w:spacing w:val="-47"/>
                <w:sz w:val="24"/>
                <w:szCs w:val="24"/>
                <w:lang w:val="ru-RU"/>
              </w:rPr>
              <w:t xml:space="preserve">   </w:t>
            </w:r>
            <w:r w:rsidRPr="00245BD6">
              <w:rPr>
                <w:rFonts w:ascii="Times New Roman" w:eastAsia="Times New Roman" w:hAnsi="Times New Roman" w:cs="Times New Roman"/>
                <w:sz w:val="24"/>
                <w:szCs w:val="24"/>
                <w:lang w:val="ru-RU"/>
              </w:rPr>
              <w:t xml:space="preserve"> жалоб</w:t>
            </w:r>
          </w:p>
        </w:tc>
        <w:tc>
          <w:tcPr>
            <w:tcW w:w="2977" w:type="dxa"/>
          </w:tcPr>
          <w:p w14:paraId="54BE4CDF" w14:textId="77777777" w:rsidR="00E670FD" w:rsidRPr="00245BD6" w:rsidRDefault="00E670FD" w:rsidP="00320C67">
            <w:pPr>
              <w:ind w:left="107" w:right="93"/>
              <w:jc w:val="both"/>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Для основных работников и работников по контракту должен быть разработан и внедрен МРЖ.</w:t>
            </w:r>
          </w:p>
        </w:tc>
        <w:tc>
          <w:tcPr>
            <w:tcW w:w="3260" w:type="dxa"/>
          </w:tcPr>
          <w:p w14:paraId="2397ED4A" w14:textId="77777777" w:rsidR="00E670FD" w:rsidRPr="00245BD6" w:rsidRDefault="00E670FD" w:rsidP="00EF1A98">
            <w:pPr>
              <w:pStyle w:val="a3"/>
              <w:numPr>
                <w:ilvl w:val="0"/>
                <w:numId w:val="11"/>
              </w:numPr>
              <w:ind w:hanging="150"/>
              <w:rPr>
                <w:rFonts w:ascii="Times New Roman" w:hAnsi="Times New Roman" w:cs="Times New Roman"/>
                <w:sz w:val="24"/>
                <w:szCs w:val="24"/>
                <w:lang w:val="ru-RU"/>
              </w:rPr>
            </w:pPr>
            <w:r w:rsidRPr="00245BD6">
              <w:rPr>
                <w:rFonts w:ascii="Times New Roman" w:hAnsi="Times New Roman" w:cs="Times New Roman"/>
                <w:sz w:val="24"/>
                <w:szCs w:val="24"/>
                <w:lang w:val="ru-RU"/>
              </w:rPr>
              <w:t xml:space="preserve">Для сотрудников, работающих в рамках индивидуальных трудовых договоров, конкретный МРЖ не предусмотрен; </w:t>
            </w:r>
          </w:p>
          <w:p w14:paraId="16770767" w14:textId="77777777" w:rsidR="00E670FD" w:rsidRPr="00245BD6" w:rsidRDefault="00E670FD" w:rsidP="00EF1A98">
            <w:pPr>
              <w:pStyle w:val="a3"/>
              <w:numPr>
                <w:ilvl w:val="0"/>
                <w:numId w:val="11"/>
              </w:numPr>
              <w:ind w:hanging="150"/>
              <w:rPr>
                <w:rFonts w:ascii="Times New Roman" w:hAnsi="Times New Roman" w:cs="Times New Roman"/>
                <w:sz w:val="24"/>
                <w:szCs w:val="24"/>
                <w:lang w:val="ru-RU"/>
              </w:rPr>
            </w:pPr>
            <w:r w:rsidRPr="00245BD6">
              <w:rPr>
                <w:rFonts w:ascii="Times New Roman" w:hAnsi="Times New Roman" w:cs="Times New Roman"/>
                <w:sz w:val="24"/>
                <w:szCs w:val="24"/>
                <w:lang w:val="ru-RU"/>
              </w:rPr>
              <w:t>Регистрация жалоб и последующий порядок действий предусмотрен в Законе «О порядке рассмотрения обращений граждан».</w:t>
            </w:r>
          </w:p>
        </w:tc>
        <w:tc>
          <w:tcPr>
            <w:tcW w:w="1985" w:type="dxa"/>
          </w:tcPr>
          <w:p w14:paraId="312ABB9E" w14:textId="787865DF" w:rsidR="00E670FD" w:rsidRPr="00245BD6" w:rsidRDefault="00C31579" w:rsidP="00EF1A98">
            <w:pPr>
              <w:pStyle w:val="a3"/>
              <w:numPr>
                <w:ilvl w:val="0"/>
                <w:numId w:val="11"/>
              </w:numPr>
              <w:ind w:hanging="150"/>
              <w:rPr>
                <w:rFonts w:ascii="Times New Roman" w:hAnsi="Times New Roman" w:cs="Times New Roman"/>
                <w:sz w:val="24"/>
                <w:szCs w:val="24"/>
                <w:lang w:val="ru-RU"/>
              </w:rPr>
            </w:pPr>
            <w:r w:rsidRPr="00245BD6">
              <w:rPr>
                <w:rFonts w:ascii="Times New Roman" w:hAnsi="Times New Roman" w:cs="Times New Roman"/>
                <w:sz w:val="24"/>
                <w:szCs w:val="24"/>
                <w:lang w:val="ru-RU"/>
              </w:rPr>
              <w:t>Разработать МРЖ соразмерно характеру и масштабу, а также потенциальным рискам и воздействиям проекта.</w:t>
            </w:r>
          </w:p>
        </w:tc>
      </w:tr>
      <w:tr w:rsidR="00E670FD" w:rsidRPr="00245BD6" w14:paraId="5C8EF9C8" w14:textId="4F6C5D23" w:rsidTr="0017176D">
        <w:trPr>
          <w:trHeight w:val="2099"/>
          <w:tblHeader/>
        </w:trPr>
        <w:tc>
          <w:tcPr>
            <w:tcW w:w="2260" w:type="dxa"/>
          </w:tcPr>
          <w:p w14:paraId="5EF8F184" w14:textId="77777777" w:rsidR="00E670FD" w:rsidRPr="00245BD6" w:rsidRDefault="00E670FD" w:rsidP="00320C67">
            <w:pPr>
              <w:tabs>
                <w:tab w:val="left" w:pos="570"/>
                <w:tab w:val="left" w:pos="1719"/>
              </w:tabs>
              <w:ind w:left="107" w:right="96"/>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Г. Охрана труда и техника безопасности</w:t>
            </w:r>
          </w:p>
        </w:tc>
        <w:tc>
          <w:tcPr>
            <w:tcW w:w="2977" w:type="dxa"/>
          </w:tcPr>
          <w:p w14:paraId="0F563E15" w14:textId="77777777" w:rsidR="00E670FD" w:rsidRPr="00245BD6" w:rsidRDefault="00E670FD" w:rsidP="00EF1A98">
            <w:pPr>
              <w:pStyle w:val="a3"/>
              <w:numPr>
                <w:ilvl w:val="0"/>
                <w:numId w:val="12"/>
              </w:numPr>
              <w:ind w:hanging="121"/>
              <w:rPr>
                <w:rFonts w:ascii="Times New Roman" w:hAnsi="Times New Roman" w:cs="Times New Roman"/>
                <w:sz w:val="24"/>
                <w:szCs w:val="24"/>
                <w:lang w:val="ru-RU"/>
              </w:rPr>
            </w:pPr>
            <w:r w:rsidRPr="00245BD6">
              <w:rPr>
                <w:rFonts w:ascii="Times New Roman" w:hAnsi="Times New Roman" w:cs="Times New Roman"/>
                <w:sz w:val="24"/>
                <w:szCs w:val="24"/>
                <w:lang w:val="ru-RU"/>
              </w:rPr>
              <w:t>Подробная</w:t>
            </w:r>
            <w:r w:rsidRPr="00245BD6">
              <w:rPr>
                <w:rFonts w:ascii="Times New Roman" w:hAnsi="Times New Roman" w:cs="Times New Roman"/>
                <w:spacing w:val="1"/>
                <w:sz w:val="24"/>
                <w:szCs w:val="24"/>
                <w:lang w:val="ru-RU"/>
              </w:rPr>
              <w:t xml:space="preserve"> </w:t>
            </w:r>
            <w:r w:rsidRPr="00245BD6">
              <w:rPr>
                <w:rFonts w:ascii="Times New Roman" w:hAnsi="Times New Roman" w:cs="Times New Roman"/>
                <w:sz w:val="24"/>
                <w:szCs w:val="24"/>
                <w:lang w:val="ru-RU"/>
              </w:rPr>
              <w:t>процедура</w:t>
            </w:r>
            <w:r w:rsidRPr="00245BD6">
              <w:rPr>
                <w:rFonts w:ascii="Times New Roman" w:hAnsi="Times New Roman" w:cs="Times New Roman"/>
                <w:spacing w:val="-47"/>
                <w:sz w:val="24"/>
                <w:szCs w:val="24"/>
                <w:lang w:val="ru-RU"/>
              </w:rPr>
              <w:t xml:space="preserve">   </w:t>
            </w:r>
            <w:r w:rsidRPr="00245BD6">
              <w:rPr>
                <w:rFonts w:ascii="Times New Roman" w:hAnsi="Times New Roman" w:cs="Times New Roman"/>
                <w:sz w:val="24"/>
                <w:szCs w:val="24"/>
                <w:lang w:val="ru-RU"/>
              </w:rPr>
              <w:t>требуется</w:t>
            </w:r>
            <w:r w:rsidRPr="00245BD6">
              <w:rPr>
                <w:rFonts w:ascii="Times New Roman" w:hAnsi="Times New Roman" w:cs="Times New Roman"/>
                <w:spacing w:val="1"/>
                <w:sz w:val="24"/>
                <w:szCs w:val="24"/>
                <w:lang w:val="ru-RU"/>
              </w:rPr>
              <w:t xml:space="preserve"> </w:t>
            </w:r>
            <w:r w:rsidRPr="00245BD6">
              <w:rPr>
                <w:rFonts w:ascii="Times New Roman" w:hAnsi="Times New Roman" w:cs="Times New Roman"/>
                <w:sz w:val="24"/>
                <w:szCs w:val="24"/>
                <w:lang w:val="ru-RU"/>
              </w:rPr>
              <w:t>для</w:t>
            </w:r>
            <w:r w:rsidRPr="00245BD6">
              <w:rPr>
                <w:rFonts w:ascii="Times New Roman" w:hAnsi="Times New Roman" w:cs="Times New Roman"/>
                <w:spacing w:val="1"/>
                <w:sz w:val="24"/>
                <w:szCs w:val="24"/>
                <w:lang w:val="ru-RU"/>
              </w:rPr>
              <w:t xml:space="preserve"> </w:t>
            </w:r>
            <w:r w:rsidRPr="00245BD6">
              <w:rPr>
                <w:rFonts w:ascii="Times New Roman" w:hAnsi="Times New Roman" w:cs="Times New Roman"/>
                <w:sz w:val="24"/>
                <w:szCs w:val="24"/>
                <w:lang w:val="ru-RU"/>
              </w:rPr>
              <w:t>каждого</w:t>
            </w:r>
            <w:r w:rsidRPr="00245BD6">
              <w:rPr>
                <w:rFonts w:ascii="Times New Roman" w:hAnsi="Times New Roman" w:cs="Times New Roman"/>
                <w:spacing w:val="-47"/>
                <w:sz w:val="24"/>
                <w:szCs w:val="24"/>
                <w:lang w:val="ru-RU"/>
              </w:rPr>
              <w:t xml:space="preserve"> </w:t>
            </w:r>
            <w:r w:rsidRPr="00245BD6">
              <w:rPr>
                <w:rFonts w:ascii="Times New Roman" w:hAnsi="Times New Roman" w:cs="Times New Roman"/>
                <w:sz w:val="24"/>
                <w:szCs w:val="24"/>
                <w:lang w:val="ru-RU"/>
              </w:rPr>
              <w:t>проекта;</w:t>
            </w:r>
          </w:p>
          <w:p w14:paraId="7A985908" w14:textId="77777777" w:rsidR="00E670FD" w:rsidRPr="00245BD6" w:rsidRDefault="00E670FD" w:rsidP="00EF1A98">
            <w:pPr>
              <w:pStyle w:val="a3"/>
              <w:numPr>
                <w:ilvl w:val="0"/>
                <w:numId w:val="12"/>
              </w:numPr>
              <w:ind w:hanging="121"/>
              <w:rPr>
                <w:rFonts w:ascii="Times New Roman" w:hAnsi="Times New Roman" w:cs="Times New Roman"/>
                <w:sz w:val="24"/>
                <w:szCs w:val="24"/>
                <w:lang w:val="ru-RU"/>
              </w:rPr>
            </w:pPr>
            <w:r w:rsidRPr="00245BD6">
              <w:rPr>
                <w:rFonts w:ascii="Times New Roman" w:hAnsi="Times New Roman" w:cs="Times New Roman"/>
                <w:sz w:val="24"/>
                <w:szCs w:val="24"/>
                <w:lang w:val="ru-RU"/>
              </w:rPr>
              <w:t>Требования</w:t>
            </w:r>
            <w:r w:rsidRPr="00245BD6">
              <w:rPr>
                <w:rFonts w:ascii="Times New Roman" w:hAnsi="Times New Roman" w:cs="Times New Roman"/>
                <w:spacing w:val="32"/>
                <w:sz w:val="24"/>
                <w:szCs w:val="24"/>
                <w:lang w:val="ru-RU"/>
              </w:rPr>
              <w:t xml:space="preserve"> </w:t>
            </w:r>
            <w:r w:rsidRPr="00245BD6">
              <w:rPr>
                <w:rFonts w:ascii="Times New Roman" w:hAnsi="Times New Roman" w:cs="Times New Roman"/>
                <w:sz w:val="24"/>
                <w:szCs w:val="24"/>
                <w:lang w:val="ru-RU"/>
              </w:rPr>
              <w:t>по</w:t>
            </w:r>
            <w:r w:rsidRPr="00245BD6">
              <w:rPr>
                <w:rFonts w:ascii="Times New Roman" w:hAnsi="Times New Roman" w:cs="Times New Roman"/>
                <w:spacing w:val="33"/>
                <w:sz w:val="24"/>
                <w:szCs w:val="24"/>
                <w:lang w:val="ru-RU"/>
              </w:rPr>
              <w:t xml:space="preserve"> </w:t>
            </w:r>
            <w:r w:rsidRPr="00245BD6">
              <w:rPr>
                <w:rFonts w:ascii="Times New Roman" w:hAnsi="Times New Roman" w:cs="Times New Roman"/>
                <w:sz w:val="24"/>
                <w:szCs w:val="24"/>
                <w:lang w:val="ru-RU"/>
              </w:rPr>
              <w:t>защите</w:t>
            </w:r>
            <w:r w:rsidRPr="00245BD6">
              <w:rPr>
                <w:rFonts w:ascii="Times New Roman" w:hAnsi="Times New Roman" w:cs="Times New Roman"/>
                <w:spacing w:val="-47"/>
                <w:sz w:val="24"/>
                <w:szCs w:val="24"/>
                <w:lang w:val="ru-RU"/>
              </w:rPr>
              <w:t xml:space="preserve"> </w:t>
            </w:r>
            <w:r w:rsidRPr="00245BD6">
              <w:rPr>
                <w:rFonts w:ascii="Times New Roman" w:hAnsi="Times New Roman" w:cs="Times New Roman"/>
                <w:sz w:val="24"/>
                <w:szCs w:val="24"/>
                <w:lang w:val="ru-RU"/>
              </w:rPr>
              <w:t>рабочих, обучению рабочих,</w:t>
            </w:r>
            <w:r w:rsidRPr="00245BD6">
              <w:rPr>
                <w:rFonts w:ascii="Times New Roman" w:hAnsi="Times New Roman" w:cs="Times New Roman"/>
                <w:spacing w:val="1"/>
                <w:sz w:val="24"/>
                <w:szCs w:val="24"/>
                <w:lang w:val="ru-RU"/>
              </w:rPr>
              <w:t xml:space="preserve"> </w:t>
            </w:r>
            <w:r w:rsidRPr="00245BD6">
              <w:rPr>
                <w:rFonts w:ascii="Times New Roman" w:hAnsi="Times New Roman" w:cs="Times New Roman"/>
                <w:sz w:val="24"/>
                <w:szCs w:val="24"/>
                <w:lang w:val="ru-RU"/>
              </w:rPr>
              <w:t>документировать инциденты,</w:t>
            </w:r>
            <w:r w:rsidRPr="00245BD6">
              <w:rPr>
                <w:rFonts w:ascii="Times New Roman" w:hAnsi="Times New Roman" w:cs="Times New Roman"/>
                <w:spacing w:val="-47"/>
                <w:sz w:val="24"/>
                <w:szCs w:val="24"/>
                <w:lang w:val="ru-RU"/>
              </w:rPr>
              <w:t xml:space="preserve"> </w:t>
            </w:r>
            <w:r w:rsidRPr="00245BD6">
              <w:rPr>
                <w:rFonts w:ascii="Times New Roman" w:hAnsi="Times New Roman" w:cs="Times New Roman"/>
                <w:sz w:val="24"/>
                <w:szCs w:val="24"/>
                <w:lang w:val="ru-RU"/>
              </w:rPr>
              <w:t>аварийная подготовка,</w:t>
            </w:r>
          </w:p>
          <w:p w14:paraId="419C8AF5" w14:textId="77777777" w:rsidR="00E670FD" w:rsidRPr="00245BD6" w:rsidRDefault="00E670FD" w:rsidP="004E15E1">
            <w:pPr>
              <w:spacing w:line="229" w:lineRule="exact"/>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 xml:space="preserve">     решение</w:t>
            </w:r>
            <w:r w:rsidRPr="00245BD6">
              <w:rPr>
                <w:rFonts w:ascii="Times New Roman" w:eastAsia="Times New Roman" w:hAnsi="Times New Roman" w:cs="Times New Roman"/>
                <w:spacing w:val="-3"/>
                <w:sz w:val="24"/>
                <w:szCs w:val="24"/>
                <w:lang w:val="ru-RU"/>
              </w:rPr>
              <w:t xml:space="preserve"> </w:t>
            </w:r>
            <w:r w:rsidRPr="00245BD6">
              <w:rPr>
                <w:rFonts w:ascii="Times New Roman" w:eastAsia="Times New Roman" w:hAnsi="Times New Roman" w:cs="Times New Roman"/>
                <w:sz w:val="24"/>
                <w:szCs w:val="24"/>
                <w:lang w:val="ru-RU"/>
              </w:rPr>
              <w:t>проблем;</w:t>
            </w:r>
            <w:r w:rsidRPr="00245BD6">
              <w:rPr>
                <w:rFonts w:ascii="Times New Roman" w:eastAsia="Times New Roman" w:hAnsi="Times New Roman" w:cs="Times New Roman"/>
                <w:spacing w:val="-4"/>
                <w:sz w:val="24"/>
                <w:szCs w:val="24"/>
                <w:lang w:val="ru-RU"/>
              </w:rPr>
              <w:t xml:space="preserve"> </w:t>
            </w:r>
          </w:p>
          <w:p w14:paraId="2D8BA701" w14:textId="50380531" w:rsidR="00E670FD" w:rsidRPr="00245BD6" w:rsidRDefault="00E670FD" w:rsidP="00EF1A98">
            <w:pPr>
              <w:pStyle w:val="a3"/>
              <w:numPr>
                <w:ilvl w:val="0"/>
                <w:numId w:val="13"/>
              </w:numPr>
              <w:ind w:hanging="121"/>
              <w:rPr>
                <w:rFonts w:ascii="Times New Roman" w:hAnsi="Times New Roman" w:cs="Times New Roman"/>
                <w:sz w:val="24"/>
                <w:szCs w:val="24"/>
                <w:lang w:val="ru-RU"/>
              </w:rPr>
            </w:pPr>
            <w:r w:rsidRPr="00245BD6">
              <w:rPr>
                <w:rFonts w:ascii="Times New Roman" w:eastAsia="Times New Roman" w:hAnsi="Times New Roman" w:cs="Times New Roman"/>
                <w:sz w:val="24"/>
                <w:szCs w:val="24"/>
                <w:lang w:val="ru-RU"/>
              </w:rPr>
              <w:t xml:space="preserve">Мониторинг исполнения требований </w:t>
            </w:r>
            <w:r w:rsidRPr="00245BD6">
              <w:rPr>
                <w:rFonts w:ascii="Times New Roman" w:hAnsi="Times New Roman" w:cs="Times New Roman"/>
                <w:sz w:val="24"/>
                <w:szCs w:val="24"/>
                <w:lang w:val="ru-RU"/>
              </w:rPr>
              <w:t xml:space="preserve">по охране труда и безопасности  </w:t>
            </w:r>
          </w:p>
        </w:tc>
        <w:tc>
          <w:tcPr>
            <w:tcW w:w="3260" w:type="dxa"/>
          </w:tcPr>
          <w:p w14:paraId="6192AE93" w14:textId="77777777" w:rsidR="00E670FD" w:rsidRPr="00245BD6" w:rsidRDefault="00E670FD" w:rsidP="00EF1A98">
            <w:pPr>
              <w:pStyle w:val="a3"/>
              <w:numPr>
                <w:ilvl w:val="0"/>
                <w:numId w:val="13"/>
              </w:numPr>
              <w:ind w:hanging="96"/>
              <w:rPr>
                <w:rFonts w:ascii="Times New Roman" w:hAnsi="Times New Roman" w:cs="Times New Roman"/>
                <w:sz w:val="24"/>
                <w:szCs w:val="24"/>
                <w:lang w:val="ru-RU"/>
              </w:rPr>
            </w:pPr>
            <w:r w:rsidRPr="00245BD6">
              <w:rPr>
                <w:rFonts w:ascii="Times New Roman" w:hAnsi="Times New Roman" w:cs="Times New Roman"/>
                <w:sz w:val="24"/>
                <w:szCs w:val="24"/>
                <w:lang w:val="ru-RU"/>
              </w:rPr>
              <w:t xml:space="preserve"> Нет</w:t>
            </w:r>
            <w:r w:rsidRPr="00245BD6">
              <w:rPr>
                <w:rFonts w:ascii="Times New Roman" w:hAnsi="Times New Roman" w:cs="Times New Roman"/>
                <w:sz w:val="24"/>
                <w:szCs w:val="24"/>
                <w:lang w:val="ru-RU"/>
              </w:rPr>
              <w:tab/>
              <w:t>подробной процедуры   специфической для каждого проекта. Есть требования о разработке Положений по охране труда в каждой организации;</w:t>
            </w:r>
          </w:p>
          <w:p w14:paraId="534015BE" w14:textId="77777777" w:rsidR="00E670FD" w:rsidRPr="00245BD6" w:rsidRDefault="00E670FD" w:rsidP="00EF1A98">
            <w:pPr>
              <w:pStyle w:val="a3"/>
              <w:numPr>
                <w:ilvl w:val="0"/>
                <w:numId w:val="13"/>
              </w:numPr>
              <w:ind w:hanging="96"/>
              <w:rPr>
                <w:rFonts w:ascii="Times New Roman" w:hAnsi="Times New Roman" w:cs="Times New Roman"/>
                <w:sz w:val="24"/>
                <w:szCs w:val="24"/>
                <w:lang w:val="ru-RU"/>
              </w:rPr>
            </w:pPr>
            <w:r w:rsidRPr="00245BD6">
              <w:rPr>
                <w:rFonts w:ascii="Times New Roman" w:hAnsi="Times New Roman" w:cs="Times New Roman"/>
                <w:sz w:val="24"/>
                <w:szCs w:val="24"/>
                <w:lang w:val="ru-RU"/>
              </w:rPr>
              <w:t xml:space="preserve">  Требования, касающиеся защиты работников, обучения работников, официальной регистрации несчастных случаев, подготовки планов действий при возникновении чрезвычайных ситуаций.</w:t>
            </w:r>
          </w:p>
        </w:tc>
        <w:tc>
          <w:tcPr>
            <w:tcW w:w="1985" w:type="dxa"/>
          </w:tcPr>
          <w:p w14:paraId="0B3DDF29" w14:textId="60A12609" w:rsidR="00E670FD" w:rsidRPr="00245BD6" w:rsidRDefault="00C31579" w:rsidP="00EF1A98">
            <w:pPr>
              <w:pStyle w:val="a3"/>
              <w:numPr>
                <w:ilvl w:val="0"/>
                <w:numId w:val="13"/>
              </w:numPr>
              <w:ind w:hanging="96"/>
              <w:rPr>
                <w:rFonts w:ascii="Times New Roman" w:hAnsi="Times New Roman" w:cs="Times New Roman"/>
                <w:sz w:val="24"/>
                <w:szCs w:val="24"/>
                <w:lang w:val="ru-RU"/>
              </w:rPr>
            </w:pPr>
            <w:r w:rsidRPr="00245BD6">
              <w:rPr>
                <w:rFonts w:ascii="Times New Roman" w:hAnsi="Times New Roman" w:cs="Times New Roman"/>
                <w:sz w:val="24"/>
                <w:szCs w:val="24"/>
                <w:lang w:val="ru-RU"/>
              </w:rPr>
              <w:t>Процедуры по охране труда и технике безопасности, разработанные специально для проекта</w:t>
            </w:r>
          </w:p>
        </w:tc>
      </w:tr>
      <w:tr w:rsidR="00E670FD" w:rsidRPr="00245BD6" w14:paraId="62E9C746" w14:textId="5FA6DA65" w:rsidTr="0017176D">
        <w:trPr>
          <w:trHeight w:val="836"/>
          <w:tblHeader/>
        </w:trPr>
        <w:tc>
          <w:tcPr>
            <w:tcW w:w="2260" w:type="dxa"/>
          </w:tcPr>
          <w:p w14:paraId="74114CBD" w14:textId="77777777" w:rsidR="00E670FD" w:rsidRPr="00245BD6" w:rsidRDefault="00E670FD" w:rsidP="00320C67">
            <w:pPr>
              <w:tabs>
                <w:tab w:val="left" w:pos="570"/>
                <w:tab w:val="left" w:pos="1719"/>
              </w:tabs>
              <w:ind w:left="107" w:right="96"/>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rPr>
              <w:t>Д.</w:t>
            </w:r>
            <w:r w:rsidRPr="00245BD6">
              <w:rPr>
                <w:rFonts w:ascii="Times New Roman" w:eastAsia="Times New Roman" w:hAnsi="Times New Roman" w:cs="Times New Roman"/>
                <w:spacing w:val="-3"/>
                <w:sz w:val="24"/>
                <w:szCs w:val="24"/>
              </w:rPr>
              <w:t xml:space="preserve"> </w:t>
            </w:r>
            <w:proofErr w:type="spellStart"/>
            <w:r w:rsidRPr="00245BD6">
              <w:rPr>
                <w:rFonts w:ascii="Times New Roman" w:eastAsia="Times New Roman" w:hAnsi="Times New Roman" w:cs="Times New Roman"/>
                <w:sz w:val="24"/>
                <w:szCs w:val="24"/>
              </w:rPr>
              <w:t>Категория</w:t>
            </w:r>
            <w:proofErr w:type="spellEnd"/>
            <w:r w:rsidRPr="00245BD6">
              <w:rPr>
                <w:rFonts w:ascii="Times New Roman" w:eastAsia="Times New Roman" w:hAnsi="Times New Roman" w:cs="Times New Roman"/>
                <w:spacing w:val="-3"/>
                <w:sz w:val="24"/>
                <w:szCs w:val="24"/>
              </w:rPr>
              <w:t xml:space="preserve"> </w:t>
            </w:r>
            <w:proofErr w:type="spellStart"/>
            <w:r w:rsidRPr="00245BD6">
              <w:rPr>
                <w:rFonts w:ascii="Times New Roman" w:eastAsia="Times New Roman" w:hAnsi="Times New Roman" w:cs="Times New Roman"/>
                <w:sz w:val="24"/>
                <w:szCs w:val="24"/>
              </w:rPr>
              <w:t>работников</w:t>
            </w:r>
            <w:proofErr w:type="spellEnd"/>
          </w:p>
        </w:tc>
        <w:tc>
          <w:tcPr>
            <w:tcW w:w="2977" w:type="dxa"/>
          </w:tcPr>
          <w:p w14:paraId="56B9DBC1" w14:textId="77777777" w:rsidR="00E670FD" w:rsidRPr="00245BD6" w:rsidRDefault="00E670FD" w:rsidP="00230296">
            <w:pPr>
              <w:ind w:left="107" w:right="93"/>
              <w:rPr>
                <w:rFonts w:ascii="Times New Roman" w:eastAsia="Times New Roman" w:hAnsi="Times New Roman" w:cs="Times New Roman"/>
                <w:sz w:val="24"/>
                <w:szCs w:val="24"/>
                <w:lang w:val="ru-RU"/>
              </w:rPr>
            </w:pPr>
            <w:r w:rsidRPr="00245BD6">
              <w:rPr>
                <w:rFonts w:ascii="Times New Roman" w:eastAsia="Times New Roman" w:hAnsi="Times New Roman" w:cs="Times New Roman"/>
                <w:sz w:val="24"/>
                <w:szCs w:val="24"/>
                <w:lang w:val="ru-RU"/>
              </w:rPr>
              <w:t>Устанавливают категории работников.</w:t>
            </w:r>
          </w:p>
        </w:tc>
        <w:tc>
          <w:tcPr>
            <w:tcW w:w="3260" w:type="dxa"/>
          </w:tcPr>
          <w:p w14:paraId="333066F0" w14:textId="77777777" w:rsidR="00E670FD" w:rsidRPr="00245BD6" w:rsidRDefault="00E670FD" w:rsidP="004E15E1">
            <w:pPr>
              <w:pStyle w:val="a3"/>
              <w:ind w:left="317"/>
              <w:rPr>
                <w:rFonts w:ascii="Times New Roman" w:hAnsi="Times New Roman" w:cs="Times New Roman"/>
                <w:sz w:val="24"/>
                <w:szCs w:val="24"/>
                <w:lang w:val="ru-RU"/>
              </w:rPr>
            </w:pPr>
            <w:r w:rsidRPr="00245BD6">
              <w:rPr>
                <w:rFonts w:ascii="Times New Roman" w:eastAsia="Times New Roman" w:hAnsi="Times New Roman" w:cs="Times New Roman"/>
                <w:sz w:val="24"/>
                <w:szCs w:val="24"/>
                <w:lang w:val="ru-RU"/>
              </w:rPr>
              <w:t>Нет</w:t>
            </w:r>
            <w:r w:rsidRPr="00245BD6">
              <w:rPr>
                <w:rFonts w:ascii="Times New Roman" w:eastAsia="Times New Roman" w:hAnsi="Times New Roman" w:cs="Times New Roman"/>
                <w:spacing w:val="-4"/>
                <w:sz w:val="24"/>
                <w:szCs w:val="24"/>
                <w:lang w:val="ru-RU"/>
              </w:rPr>
              <w:t xml:space="preserve"> </w:t>
            </w:r>
            <w:r w:rsidRPr="00245BD6">
              <w:rPr>
                <w:rFonts w:ascii="Times New Roman" w:eastAsia="Times New Roman" w:hAnsi="Times New Roman" w:cs="Times New Roman"/>
                <w:sz w:val="24"/>
                <w:szCs w:val="24"/>
                <w:lang w:val="ru-RU"/>
              </w:rPr>
              <w:t>такой</w:t>
            </w:r>
            <w:r w:rsidRPr="00245BD6">
              <w:rPr>
                <w:rFonts w:ascii="Times New Roman" w:eastAsia="Times New Roman" w:hAnsi="Times New Roman" w:cs="Times New Roman"/>
                <w:spacing w:val="-4"/>
                <w:sz w:val="24"/>
                <w:szCs w:val="24"/>
                <w:lang w:val="ru-RU"/>
              </w:rPr>
              <w:t xml:space="preserve"> </w:t>
            </w:r>
            <w:r w:rsidRPr="00245BD6">
              <w:rPr>
                <w:rFonts w:ascii="Times New Roman" w:eastAsia="Times New Roman" w:hAnsi="Times New Roman" w:cs="Times New Roman"/>
                <w:sz w:val="24"/>
                <w:szCs w:val="24"/>
                <w:lang w:val="ru-RU"/>
              </w:rPr>
              <w:t>классификации</w:t>
            </w:r>
          </w:p>
        </w:tc>
        <w:tc>
          <w:tcPr>
            <w:tcW w:w="1985" w:type="dxa"/>
          </w:tcPr>
          <w:p w14:paraId="1F153EDE" w14:textId="77777777" w:rsidR="00E670FD" w:rsidRPr="00245BD6" w:rsidRDefault="00E670FD" w:rsidP="004E15E1">
            <w:pPr>
              <w:pStyle w:val="a3"/>
              <w:ind w:left="317"/>
              <w:rPr>
                <w:rFonts w:ascii="Times New Roman" w:eastAsia="Times New Roman" w:hAnsi="Times New Roman" w:cs="Times New Roman"/>
                <w:sz w:val="24"/>
                <w:szCs w:val="24"/>
              </w:rPr>
            </w:pPr>
          </w:p>
        </w:tc>
      </w:tr>
      <w:tr w:rsidR="00E670FD" w:rsidRPr="00245BD6" w14:paraId="5309815B" w14:textId="0D198CE3" w:rsidTr="0017176D">
        <w:trPr>
          <w:trHeight w:val="2099"/>
          <w:tblHeader/>
        </w:trPr>
        <w:tc>
          <w:tcPr>
            <w:tcW w:w="2260" w:type="dxa"/>
          </w:tcPr>
          <w:p w14:paraId="3D8EAA36" w14:textId="77777777" w:rsidR="00E670FD" w:rsidRPr="00245BD6" w:rsidRDefault="00E670FD" w:rsidP="00563B7E">
            <w:pPr>
              <w:jc w:val="center"/>
              <w:rPr>
                <w:rFonts w:ascii="Times New Roman" w:hAnsi="Times New Roman" w:cs="Times New Roman"/>
                <w:sz w:val="24"/>
                <w:szCs w:val="24"/>
                <w:lang w:val="ru-RU"/>
              </w:rPr>
            </w:pPr>
            <w:r w:rsidRPr="00245BD6">
              <w:rPr>
                <w:rFonts w:ascii="Times New Roman" w:hAnsi="Times New Roman" w:cs="Times New Roman"/>
                <w:sz w:val="24"/>
                <w:szCs w:val="24"/>
                <w:lang w:val="ru-RU"/>
              </w:rPr>
              <w:t>Е. Минимальный возраст      работников</w:t>
            </w:r>
          </w:p>
        </w:tc>
        <w:tc>
          <w:tcPr>
            <w:tcW w:w="2977" w:type="dxa"/>
          </w:tcPr>
          <w:p w14:paraId="2524B508" w14:textId="77777777" w:rsidR="00E670FD" w:rsidRPr="00245BD6" w:rsidRDefault="00E670FD" w:rsidP="00EF1A98">
            <w:pPr>
              <w:pStyle w:val="a3"/>
              <w:numPr>
                <w:ilvl w:val="0"/>
                <w:numId w:val="14"/>
              </w:numPr>
              <w:ind w:left="567" w:hanging="284"/>
              <w:rPr>
                <w:rFonts w:ascii="Times New Roman" w:hAnsi="Times New Roman" w:cs="Times New Roman"/>
                <w:sz w:val="24"/>
                <w:szCs w:val="24"/>
                <w:lang w:val="ru-RU"/>
              </w:rPr>
            </w:pPr>
            <w:r w:rsidRPr="00245BD6">
              <w:rPr>
                <w:rFonts w:ascii="Times New Roman" w:hAnsi="Times New Roman" w:cs="Times New Roman"/>
                <w:sz w:val="24"/>
                <w:szCs w:val="24"/>
                <w:lang w:val="ru-RU"/>
              </w:rPr>
              <w:t xml:space="preserve">Минимальный возраст для приема на работу – 14 лет. </w:t>
            </w:r>
          </w:p>
          <w:p w14:paraId="0C41BE77" w14:textId="77777777" w:rsidR="00E670FD" w:rsidRPr="00245BD6" w:rsidRDefault="00E670FD" w:rsidP="00EF1A98">
            <w:pPr>
              <w:pStyle w:val="a3"/>
              <w:numPr>
                <w:ilvl w:val="0"/>
                <w:numId w:val="14"/>
              </w:numPr>
              <w:ind w:left="567" w:hanging="284"/>
              <w:rPr>
                <w:rFonts w:ascii="Times New Roman" w:hAnsi="Times New Roman" w:cs="Times New Roman"/>
                <w:sz w:val="24"/>
                <w:szCs w:val="24"/>
                <w:lang w:val="ru-RU"/>
              </w:rPr>
            </w:pPr>
            <w:r w:rsidRPr="00245BD6">
              <w:rPr>
                <w:rFonts w:ascii="Times New Roman" w:hAnsi="Times New Roman" w:cs="Times New Roman"/>
                <w:sz w:val="24"/>
                <w:szCs w:val="24"/>
                <w:lang w:val="ru-RU"/>
              </w:rPr>
              <w:t xml:space="preserve">Ребенок в возрасте 14-18 лет может быть принят на работу или привлекаться к работе только на определенных условиях.  </w:t>
            </w:r>
          </w:p>
          <w:p w14:paraId="51348471" w14:textId="77777777" w:rsidR="00E670FD" w:rsidRPr="00245BD6" w:rsidRDefault="00E670FD" w:rsidP="00765511">
            <w:pPr>
              <w:rPr>
                <w:rFonts w:ascii="Times New Roman" w:hAnsi="Times New Roman" w:cs="Times New Roman"/>
                <w:sz w:val="24"/>
                <w:szCs w:val="24"/>
                <w:lang w:val="ru-RU"/>
              </w:rPr>
            </w:pPr>
          </w:p>
        </w:tc>
        <w:tc>
          <w:tcPr>
            <w:tcW w:w="3260" w:type="dxa"/>
          </w:tcPr>
          <w:p w14:paraId="66C9B924" w14:textId="77777777" w:rsidR="00E670FD" w:rsidRPr="00245BD6" w:rsidRDefault="00E670FD" w:rsidP="00EF1A98">
            <w:pPr>
              <w:pStyle w:val="a3"/>
              <w:numPr>
                <w:ilvl w:val="0"/>
                <w:numId w:val="10"/>
              </w:numPr>
              <w:ind w:left="450" w:hanging="283"/>
              <w:rPr>
                <w:rFonts w:ascii="Times New Roman" w:hAnsi="Times New Roman" w:cs="Times New Roman"/>
                <w:sz w:val="24"/>
                <w:szCs w:val="24"/>
                <w:lang w:val="ru-RU"/>
              </w:rPr>
            </w:pPr>
            <w:r w:rsidRPr="00245BD6">
              <w:rPr>
                <w:rFonts w:ascii="Times New Roman" w:hAnsi="Times New Roman" w:cs="Times New Roman"/>
                <w:sz w:val="24"/>
                <w:szCs w:val="24"/>
                <w:lang w:val="ru-RU"/>
              </w:rPr>
              <w:t>На работу разрешается принимать лиц старше 14 лет, но только с разрешения опекуна;</w:t>
            </w:r>
          </w:p>
          <w:p w14:paraId="63D08EF7" w14:textId="62FB17B9" w:rsidR="00E670FD" w:rsidRPr="00245BD6" w:rsidRDefault="00E670FD" w:rsidP="00EF1A98">
            <w:pPr>
              <w:pStyle w:val="a3"/>
              <w:numPr>
                <w:ilvl w:val="0"/>
                <w:numId w:val="10"/>
              </w:numPr>
              <w:ind w:left="450" w:hanging="283"/>
              <w:rPr>
                <w:rFonts w:ascii="Times New Roman" w:hAnsi="Times New Roman" w:cs="Times New Roman"/>
                <w:sz w:val="24"/>
                <w:szCs w:val="24"/>
                <w:lang w:val="ru-RU"/>
              </w:rPr>
            </w:pPr>
            <w:r w:rsidRPr="00245BD6">
              <w:rPr>
                <w:rFonts w:ascii="Times New Roman" w:hAnsi="Times New Roman" w:cs="Times New Roman"/>
                <w:sz w:val="24"/>
                <w:szCs w:val="24"/>
                <w:lang w:val="ru-RU"/>
              </w:rPr>
              <w:t>Запрещается привлекать к работе детей в возрасте 14-18 лет, если эта работа предусматривает сложные или опасные условия труда.</w:t>
            </w:r>
          </w:p>
        </w:tc>
        <w:tc>
          <w:tcPr>
            <w:tcW w:w="1985" w:type="dxa"/>
          </w:tcPr>
          <w:p w14:paraId="283EA9D2" w14:textId="5E5A0053" w:rsidR="00E670FD" w:rsidRPr="00245BD6" w:rsidRDefault="00C31579" w:rsidP="00EF1A98">
            <w:pPr>
              <w:pStyle w:val="a3"/>
              <w:numPr>
                <w:ilvl w:val="0"/>
                <w:numId w:val="10"/>
              </w:numPr>
              <w:ind w:left="450" w:hanging="283"/>
              <w:rPr>
                <w:rFonts w:ascii="Times New Roman" w:hAnsi="Times New Roman" w:cs="Times New Roman"/>
                <w:sz w:val="24"/>
                <w:szCs w:val="24"/>
                <w:lang w:val="ru-RU"/>
              </w:rPr>
            </w:pPr>
            <w:r w:rsidRPr="00245BD6">
              <w:rPr>
                <w:rFonts w:ascii="Times New Roman" w:hAnsi="Times New Roman" w:cs="Times New Roman"/>
                <w:sz w:val="24"/>
                <w:szCs w:val="24"/>
                <w:lang w:val="ru-RU"/>
              </w:rPr>
              <w:t>Вид трудовых отношений между Заемщиком и работниками проекта, не классифицированный законодательством Кыргызской Республики.</w:t>
            </w:r>
          </w:p>
        </w:tc>
      </w:tr>
    </w:tbl>
    <w:p w14:paraId="2EB461EB" w14:textId="77777777" w:rsidR="00EC108A" w:rsidRPr="00245BD6" w:rsidRDefault="00EC108A" w:rsidP="00614432">
      <w:pPr>
        <w:spacing w:line="240" w:lineRule="auto"/>
        <w:ind w:left="-36"/>
        <w:rPr>
          <w:rFonts w:ascii="Times New Roman" w:hAnsi="Times New Roman" w:cs="Times New Roman"/>
          <w:b/>
          <w:sz w:val="24"/>
          <w:szCs w:val="24"/>
        </w:rPr>
      </w:pPr>
    </w:p>
    <w:p w14:paraId="591D3063" w14:textId="77777777" w:rsidR="000B34D3" w:rsidRPr="00245BD6" w:rsidRDefault="000B34D3" w:rsidP="00614432">
      <w:pPr>
        <w:spacing w:line="240" w:lineRule="auto"/>
        <w:ind w:left="-36"/>
        <w:rPr>
          <w:rFonts w:ascii="Times New Roman" w:hAnsi="Times New Roman" w:cs="Times New Roman"/>
          <w:b/>
          <w:sz w:val="24"/>
          <w:szCs w:val="24"/>
        </w:rPr>
      </w:pPr>
    </w:p>
    <w:p w14:paraId="4FD632C3" w14:textId="77777777" w:rsidR="008074CE" w:rsidRPr="00245BD6" w:rsidRDefault="008074CE" w:rsidP="00614432">
      <w:pPr>
        <w:spacing w:line="240" w:lineRule="auto"/>
        <w:ind w:left="-36"/>
        <w:rPr>
          <w:rFonts w:ascii="Times New Roman" w:hAnsi="Times New Roman" w:cs="Times New Roman"/>
          <w:b/>
          <w:sz w:val="24"/>
          <w:szCs w:val="24"/>
        </w:rPr>
      </w:pPr>
    </w:p>
    <w:p w14:paraId="676632C9" w14:textId="77777777" w:rsidR="008074CE" w:rsidRPr="00245BD6" w:rsidRDefault="008074CE" w:rsidP="00614432">
      <w:pPr>
        <w:spacing w:line="240" w:lineRule="auto"/>
        <w:ind w:left="-36"/>
        <w:rPr>
          <w:rFonts w:ascii="Times New Roman" w:hAnsi="Times New Roman" w:cs="Times New Roman"/>
          <w:b/>
          <w:sz w:val="24"/>
          <w:szCs w:val="24"/>
        </w:rPr>
      </w:pPr>
    </w:p>
    <w:p w14:paraId="56B741F4" w14:textId="77777777" w:rsidR="008074CE" w:rsidRPr="00245BD6" w:rsidRDefault="008074CE" w:rsidP="00614432">
      <w:pPr>
        <w:spacing w:line="240" w:lineRule="auto"/>
        <w:ind w:left="-36"/>
        <w:rPr>
          <w:rFonts w:ascii="Times New Roman" w:hAnsi="Times New Roman" w:cs="Times New Roman"/>
          <w:b/>
          <w:sz w:val="24"/>
          <w:szCs w:val="24"/>
        </w:rPr>
      </w:pPr>
    </w:p>
    <w:p w14:paraId="4F6A0DEC" w14:textId="77777777" w:rsidR="008074CE" w:rsidRPr="00245BD6" w:rsidRDefault="008074CE" w:rsidP="00614432">
      <w:pPr>
        <w:spacing w:line="240" w:lineRule="auto"/>
        <w:ind w:left="-36"/>
        <w:rPr>
          <w:rFonts w:ascii="Times New Roman" w:hAnsi="Times New Roman" w:cs="Times New Roman"/>
          <w:b/>
          <w:sz w:val="24"/>
          <w:szCs w:val="24"/>
        </w:rPr>
      </w:pPr>
    </w:p>
    <w:p w14:paraId="32A5003C" w14:textId="77777777" w:rsidR="008074CE" w:rsidRPr="00245BD6" w:rsidRDefault="008074CE" w:rsidP="00614432">
      <w:pPr>
        <w:spacing w:line="240" w:lineRule="auto"/>
        <w:ind w:left="-36"/>
        <w:rPr>
          <w:rFonts w:ascii="Times New Roman" w:hAnsi="Times New Roman" w:cs="Times New Roman"/>
          <w:b/>
          <w:sz w:val="24"/>
          <w:szCs w:val="24"/>
        </w:rPr>
      </w:pPr>
    </w:p>
    <w:p w14:paraId="7F06CE0B" w14:textId="77777777" w:rsidR="008074CE" w:rsidRPr="00245BD6" w:rsidRDefault="008074CE" w:rsidP="00614432">
      <w:pPr>
        <w:spacing w:line="240" w:lineRule="auto"/>
        <w:ind w:left="-36"/>
        <w:rPr>
          <w:rFonts w:ascii="Times New Roman" w:hAnsi="Times New Roman" w:cs="Times New Roman"/>
          <w:b/>
          <w:sz w:val="24"/>
          <w:szCs w:val="24"/>
        </w:rPr>
      </w:pPr>
    </w:p>
    <w:p w14:paraId="431B6A71" w14:textId="77777777" w:rsidR="008074CE" w:rsidRPr="00245BD6" w:rsidRDefault="008074CE" w:rsidP="00614432">
      <w:pPr>
        <w:spacing w:line="240" w:lineRule="auto"/>
        <w:ind w:left="-36"/>
        <w:rPr>
          <w:rFonts w:ascii="Times New Roman" w:hAnsi="Times New Roman" w:cs="Times New Roman"/>
          <w:b/>
          <w:sz w:val="24"/>
          <w:szCs w:val="24"/>
        </w:rPr>
      </w:pPr>
    </w:p>
    <w:p w14:paraId="0DCF4101" w14:textId="77777777" w:rsidR="008074CE" w:rsidRPr="00245BD6" w:rsidRDefault="008074CE" w:rsidP="00614432">
      <w:pPr>
        <w:spacing w:line="240" w:lineRule="auto"/>
        <w:ind w:left="-36"/>
        <w:rPr>
          <w:rFonts w:ascii="Times New Roman" w:hAnsi="Times New Roman" w:cs="Times New Roman"/>
          <w:b/>
          <w:sz w:val="24"/>
          <w:szCs w:val="24"/>
        </w:rPr>
      </w:pPr>
    </w:p>
    <w:p w14:paraId="62FD6F92" w14:textId="77777777" w:rsidR="008074CE" w:rsidRPr="00245BD6" w:rsidRDefault="008074CE" w:rsidP="00614432">
      <w:pPr>
        <w:spacing w:line="240" w:lineRule="auto"/>
        <w:ind w:left="-36"/>
        <w:rPr>
          <w:rFonts w:ascii="Times New Roman" w:hAnsi="Times New Roman" w:cs="Times New Roman"/>
          <w:b/>
          <w:sz w:val="24"/>
          <w:szCs w:val="24"/>
        </w:rPr>
      </w:pPr>
    </w:p>
    <w:p w14:paraId="2FAE1453" w14:textId="77777777" w:rsidR="000B34D3" w:rsidRPr="00245BD6" w:rsidRDefault="000B34D3" w:rsidP="00614432">
      <w:pPr>
        <w:spacing w:line="240" w:lineRule="auto"/>
        <w:ind w:left="-36"/>
        <w:rPr>
          <w:rFonts w:ascii="Times New Roman" w:hAnsi="Times New Roman" w:cs="Times New Roman"/>
          <w:sz w:val="24"/>
          <w:szCs w:val="24"/>
        </w:rPr>
        <w:sectPr w:rsidR="000B34D3" w:rsidRPr="00245BD6" w:rsidSect="00F3635B">
          <w:pgSz w:w="12240" w:h="15840"/>
          <w:pgMar w:top="1360" w:right="1320" w:bottom="1200" w:left="1340" w:header="0" w:footer="1012" w:gutter="0"/>
          <w:cols w:space="720"/>
        </w:sectPr>
      </w:pPr>
    </w:p>
    <w:p w14:paraId="444E774A" w14:textId="77777777" w:rsidR="003111E7" w:rsidRPr="00245BD6" w:rsidRDefault="003078FF" w:rsidP="00EF1A98">
      <w:pPr>
        <w:pStyle w:val="a3"/>
        <w:keepNext/>
        <w:keepLines/>
        <w:numPr>
          <w:ilvl w:val="0"/>
          <w:numId w:val="1"/>
        </w:numPr>
        <w:tabs>
          <w:tab w:val="left" w:pos="284"/>
        </w:tabs>
        <w:spacing w:before="200" w:after="200"/>
        <w:jc w:val="both"/>
        <w:outlineLvl w:val="0"/>
        <w:rPr>
          <w:rFonts w:ascii="Times New Roman" w:eastAsia="Times New Roman" w:hAnsi="Times New Roman" w:cs="Times New Roman"/>
          <w:b/>
          <w:bCs/>
          <w:sz w:val="24"/>
          <w:szCs w:val="24"/>
        </w:rPr>
      </w:pPr>
      <w:bookmarkStart w:id="30" w:name="_Toc111475883"/>
      <w:bookmarkStart w:id="31" w:name="_Toc148621853"/>
      <w:r w:rsidRPr="00245BD6">
        <w:rPr>
          <w:rFonts w:ascii="Times New Roman" w:eastAsia="Times New Roman" w:hAnsi="Times New Roman" w:cs="Times New Roman"/>
          <w:b/>
          <w:bCs/>
          <w:sz w:val="24"/>
          <w:szCs w:val="24"/>
        </w:rPr>
        <w:t>ОТВЕТСТВЕННЫЕ СОТРУДНИКИ</w:t>
      </w:r>
      <w:bookmarkEnd w:id="30"/>
      <w:bookmarkEnd w:id="31"/>
      <w:r w:rsidRPr="00245BD6">
        <w:rPr>
          <w:rFonts w:ascii="Times New Roman" w:eastAsia="Times New Roman" w:hAnsi="Times New Roman" w:cs="Times New Roman"/>
          <w:b/>
          <w:bCs/>
          <w:sz w:val="24"/>
          <w:szCs w:val="24"/>
        </w:rPr>
        <w:t xml:space="preserve"> </w:t>
      </w:r>
    </w:p>
    <w:p w14:paraId="11432222" w14:textId="4F18146F" w:rsidR="003111E7" w:rsidRPr="00245BD6" w:rsidRDefault="003111E7" w:rsidP="00F747EA">
      <w:pPr>
        <w:jc w:val="both"/>
        <w:rPr>
          <w:rFonts w:ascii="Times New Roman" w:hAnsi="Times New Roman" w:cs="Times New Roman"/>
          <w:sz w:val="24"/>
          <w:szCs w:val="24"/>
        </w:rPr>
      </w:pPr>
      <w:bookmarkStart w:id="32" w:name="_Toc132563424"/>
      <w:bookmarkStart w:id="33" w:name="_Toc132595084"/>
      <w:r w:rsidRPr="00245BD6">
        <w:rPr>
          <w:rFonts w:ascii="Times New Roman" w:hAnsi="Times New Roman" w:cs="Times New Roman"/>
          <w:sz w:val="24"/>
          <w:szCs w:val="24"/>
        </w:rPr>
        <w:t>ОРП контролируется напрямую МЧС. Директор ОРП осуществляет повседневную координацию деятельности проекта, а</w:t>
      </w:r>
      <w:r w:rsidR="00A53FEC" w:rsidRPr="00245BD6">
        <w:rPr>
          <w:rFonts w:ascii="Times New Roman" w:hAnsi="Times New Roman" w:cs="Times New Roman"/>
          <w:sz w:val="24"/>
          <w:szCs w:val="24"/>
        </w:rPr>
        <w:t xml:space="preserve"> с</w:t>
      </w:r>
      <w:r w:rsidRPr="00245BD6">
        <w:rPr>
          <w:rFonts w:ascii="Times New Roman" w:hAnsi="Times New Roman" w:cs="Times New Roman"/>
          <w:sz w:val="24"/>
          <w:szCs w:val="24"/>
        </w:rPr>
        <w:t>пециалист по</w:t>
      </w:r>
      <w:r w:rsidR="00A53FEC" w:rsidRPr="00245BD6">
        <w:rPr>
          <w:rFonts w:ascii="Times New Roman" w:hAnsi="Times New Roman" w:cs="Times New Roman"/>
          <w:sz w:val="24"/>
          <w:szCs w:val="24"/>
        </w:rPr>
        <w:t xml:space="preserve"> социальн</w:t>
      </w:r>
      <w:r w:rsidR="00AB5504" w:rsidRPr="00245BD6">
        <w:rPr>
          <w:rFonts w:ascii="Times New Roman" w:hAnsi="Times New Roman" w:cs="Times New Roman"/>
          <w:sz w:val="24"/>
          <w:szCs w:val="24"/>
        </w:rPr>
        <w:t xml:space="preserve">ому развитию </w:t>
      </w:r>
      <w:r w:rsidR="00693AD7" w:rsidRPr="00245BD6">
        <w:rPr>
          <w:rFonts w:ascii="Times New Roman" w:hAnsi="Times New Roman" w:cs="Times New Roman"/>
          <w:sz w:val="24"/>
          <w:szCs w:val="24"/>
        </w:rPr>
        <w:t>к</w:t>
      </w:r>
      <w:r w:rsidRPr="00245BD6">
        <w:rPr>
          <w:rFonts w:ascii="Times New Roman" w:hAnsi="Times New Roman" w:cs="Times New Roman"/>
          <w:sz w:val="24"/>
          <w:szCs w:val="24"/>
        </w:rPr>
        <w:t>оординиру</w:t>
      </w:r>
      <w:r w:rsidR="00F747EA" w:rsidRPr="00245BD6">
        <w:rPr>
          <w:rFonts w:ascii="Times New Roman" w:hAnsi="Times New Roman" w:cs="Times New Roman"/>
          <w:sz w:val="24"/>
          <w:szCs w:val="24"/>
        </w:rPr>
        <w:t>е</w:t>
      </w:r>
      <w:r w:rsidRPr="00245BD6">
        <w:rPr>
          <w:rFonts w:ascii="Times New Roman" w:hAnsi="Times New Roman" w:cs="Times New Roman"/>
          <w:sz w:val="24"/>
          <w:szCs w:val="24"/>
        </w:rPr>
        <w:t>т отношения с основными работниками, подрядчиками и поставщиками.</w:t>
      </w:r>
      <w:bookmarkEnd w:id="32"/>
      <w:bookmarkEnd w:id="33"/>
      <w:r w:rsidRPr="00245BD6">
        <w:rPr>
          <w:rFonts w:ascii="Times New Roman" w:hAnsi="Times New Roman" w:cs="Times New Roman"/>
          <w:sz w:val="24"/>
          <w:szCs w:val="24"/>
        </w:rPr>
        <w:t xml:space="preserve">  </w:t>
      </w:r>
    </w:p>
    <w:p w14:paraId="57813A6E" w14:textId="77777777" w:rsidR="00571EF3" w:rsidRPr="00245BD6" w:rsidRDefault="00571EF3" w:rsidP="00C26600">
      <w:pPr>
        <w:rPr>
          <w:rFonts w:ascii="Times New Roman" w:hAnsi="Times New Roman" w:cs="Times New Roman"/>
          <w:sz w:val="24"/>
          <w:szCs w:val="24"/>
        </w:rPr>
      </w:pPr>
    </w:p>
    <w:p w14:paraId="13AB8420" w14:textId="619C9A82" w:rsidR="003111E7" w:rsidRPr="00245BD6" w:rsidRDefault="003111E7" w:rsidP="00571EF3">
      <w:pPr>
        <w:tabs>
          <w:tab w:val="left" w:pos="916"/>
          <w:tab w:val="left" w:pos="1832"/>
          <w:tab w:val="left" w:pos="2748"/>
          <w:tab w:val="left" w:pos="3664"/>
          <w:tab w:val="left" w:pos="4580"/>
          <w:tab w:val="left" w:pos="5496"/>
          <w:tab w:val="left" w:pos="6412"/>
          <w:tab w:val="left" w:pos="7328"/>
          <w:tab w:val="left" w:pos="8244"/>
          <w:tab w:val="left" w:pos="8647"/>
          <w:tab w:val="left" w:pos="8789"/>
          <w:tab w:val="left" w:pos="10076"/>
          <w:tab w:val="left" w:pos="10992"/>
          <w:tab w:val="left" w:pos="11908"/>
          <w:tab w:val="left" w:pos="12824"/>
          <w:tab w:val="left" w:pos="13740"/>
          <w:tab w:val="left" w:pos="14656"/>
        </w:tabs>
        <w:spacing w:line="240" w:lineRule="auto"/>
        <w:ind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Специалист проекта по социальному развитию ОРП выполняет следующие обязанности, связанные с реализацией ПУТР:</w:t>
      </w:r>
    </w:p>
    <w:p w14:paraId="35F88443" w14:textId="77777777" w:rsidR="00571EF3" w:rsidRPr="00245BD6" w:rsidRDefault="00571EF3" w:rsidP="00571EF3">
      <w:pPr>
        <w:tabs>
          <w:tab w:val="left" w:pos="916"/>
          <w:tab w:val="left" w:pos="1832"/>
          <w:tab w:val="left" w:pos="2748"/>
          <w:tab w:val="left" w:pos="3664"/>
          <w:tab w:val="left" w:pos="4580"/>
          <w:tab w:val="left" w:pos="5496"/>
          <w:tab w:val="left" w:pos="6412"/>
          <w:tab w:val="left" w:pos="7328"/>
          <w:tab w:val="left" w:pos="8244"/>
          <w:tab w:val="left" w:pos="8647"/>
          <w:tab w:val="left" w:pos="8789"/>
          <w:tab w:val="left" w:pos="10076"/>
          <w:tab w:val="left" w:pos="10992"/>
          <w:tab w:val="left" w:pos="11908"/>
          <w:tab w:val="left" w:pos="12824"/>
          <w:tab w:val="left" w:pos="13740"/>
          <w:tab w:val="left" w:pos="14656"/>
        </w:tabs>
        <w:spacing w:line="240" w:lineRule="auto"/>
        <w:ind w:right="113"/>
        <w:contextualSpacing/>
        <w:jc w:val="both"/>
        <w:rPr>
          <w:rFonts w:ascii="Times New Roman" w:eastAsia="Calibri" w:hAnsi="Times New Roman" w:cs="Times New Roman"/>
          <w:color w:val="000000"/>
          <w:sz w:val="24"/>
          <w:szCs w:val="24"/>
        </w:rPr>
      </w:pPr>
    </w:p>
    <w:p w14:paraId="19F6C081"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Обеспечивает реализацию настоящей процедуры управления трудовыми ресурсами; </w:t>
      </w:r>
    </w:p>
    <w:p w14:paraId="2A43D740"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Следит за тем, чтобы </w:t>
      </w:r>
      <w:r w:rsidR="00FE3EAC" w:rsidRPr="00245BD6">
        <w:rPr>
          <w:rFonts w:ascii="Times New Roman" w:eastAsia="Calibri" w:hAnsi="Times New Roman" w:cs="Times New Roman"/>
          <w:color w:val="000000"/>
          <w:sz w:val="24"/>
          <w:szCs w:val="24"/>
        </w:rPr>
        <w:t>П</w:t>
      </w:r>
      <w:r w:rsidRPr="00245BD6">
        <w:rPr>
          <w:rFonts w:ascii="Times New Roman" w:eastAsia="Calibri" w:hAnsi="Times New Roman" w:cs="Times New Roman"/>
          <w:color w:val="000000"/>
          <w:sz w:val="24"/>
          <w:szCs w:val="24"/>
        </w:rPr>
        <w:t xml:space="preserve">одрядчики соблюдали процедуру управления трудовыми ресурсами, и (перед тем, как начнутся работы на площадке) </w:t>
      </w:r>
      <w:r w:rsidR="00FE3EAC" w:rsidRPr="00245BD6">
        <w:rPr>
          <w:rFonts w:ascii="Times New Roman" w:eastAsia="Calibri" w:hAnsi="Times New Roman" w:cs="Times New Roman"/>
          <w:color w:val="000000"/>
          <w:sz w:val="24"/>
          <w:szCs w:val="24"/>
        </w:rPr>
        <w:t xml:space="preserve">и для отдельных проектов разрабатываются отдельные подробные </w:t>
      </w:r>
      <w:r w:rsidRPr="00245BD6">
        <w:rPr>
          <w:rFonts w:ascii="Times New Roman" w:eastAsia="Calibri" w:hAnsi="Times New Roman" w:cs="Times New Roman"/>
          <w:color w:val="000000"/>
          <w:sz w:val="24"/>
          <w:szCs w:val="24"/>
        </w:rPr>
        <w:t>планы</w:t>
      </w:r>
      <w:r w:rsidR="00FE3EAC" w:rsidRPr="00245BD6">
        <w:rPr>
          <w:rFonts w:ascii="Times New Roman" w:eastAsia="Calibri" w:hAnsi="Times New Roman" w:cs="Times New Roman"/>
          <w:color w:val="000000"/>
          <w:sz w:val="24"/>
          <w:szCs w:val="24"/>
        </w:rPr>
        <w:t>/инструктажи</w:t>
      </w:r>
      <w:r w:rsidRPr="00245BD6">
        <w:rPr>
          <w:rFonts w:ascii="Times New Roman" w:eastAsia="Calibri" w:hAnsi="Times New Roman" w:cs="Times New Roman"/>
          <w:color w:val="000000"/>
          <w:sz w:val="24"/>
          <w:szCs w:val="24"/>
        </w:rPr>
        <w:t xml:space="preserve"> безопасности и гигиены труда; </w:t>
      </w:r>
    </w:p>
    <w:p w14:paraId="07A5898C"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Сл</w:t>
      </w:r>
      <w:r w:rsidR="00FE3EAC" w:rsidRPr="00245BD6">
        <w:rPr>
          <w:rFonts w:ascii="Times New Roman" w:eastAsia="Calibri" w:hAnsi="Times New Roman" w:cs="Times New Roman"/>
          <w:color w:val="000000"/>
          <w:sz w:val="24"/>
          <w:szCs w:val="24"/>
        </w:rPr>
        <w:t>едит за тем, чтобы контракты с П</w:t>
      </w:r>
      <w:r w:rsidRPr="00245BD6">
        <w:rPr>
          <w:rFonts w:ascii="Times New Roman" w:eastAsia="Calibri" w:hAnsi="Times New Roman" w:cs="Times New Roman"/>
          <w:color w:val="000000"/>
          <w:sz w:val="24"/>
          <w:szCs w:val="24"/>
        </w:rPr>
        <w:t xml:space="preserve">одрядчиками готовились в соответствии с положениями Правил управления трудовыми ресурсами (ПУТР), ПУОСС и РДУЭСМ проекта, в порядке, предусмотренном в Операционном Руководстве (ОР);    </w:t>
      </w:r>
    </w:p>
    <w:p w14:paraId="749A646C"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Ведет соответствующий мон</w:t>
      </w:r>
      <w:r w:rsidR="00FE3EAC" w:rsidRPr="00245BD6">
        <w:rPr>
          <w:rFonts w:ascii="Times New Roman" w:eastAsia="Calibri" w:hAnsi="Times New Roman" w:cs="Times New Roman"/>
          <w:color w:val="000000"/>
          <w:sz w:val="24"/>
          <w:szCs w:val="24"/>
        </w:rPr>
        <w:t>иторинг – следит за тем, чтобы П</w:t>
      </w:r>
      <w:r w:rsidRPr="00245BD6">
        <w:rPr>
          <w:rFonts w:ascii="Times New Roman" w:eastAsia="Calibri" w:hAnsi="Times New Roman" w:cs="Times New Roman"/>
          <w:color w:val="000000"/>
          <w:sz w:val="24"/>
          <w:szCs w:val="24"/>
        </w:rPr>
        <w:t xml:space="preserve">одрядчики соблюдали в отношении работников подрядчиков и субподрядчиков свои обязательства и требования безопасности и гигиены труда (БГТ), которые установлены законодательством Кыргызской Республики и контрактами между </w:t>
      </w:r>
      <w:r w:rsidR="00571EF3" w:rsidRPr="00245BD6">
        <w:rPr>
          <w:rFonts w:ascii="Times New Roman" w:eastAsia="Calibri" w:hAnsi="Times New Roman" w:cs="Times New Roman"/>
          <w:color w:val="000000"/>
          <w:sz w:val="24"/>
          <w:szCs w:val="24"/>
        </w:rPr>
        <w:t>ОРП</w:t>
      </w:r>
      <w:r w:rsidRPr="00245BD6">
        <w:rPr>
          <w:rFonts w:ascii="Times New Roman" w:eastAsia="Calibri" w:hAnsi="Times New Roman" w:cs="Times New Roman"/>
          <w:color w:val="000000"/>
          <w:sz w:val="24"/>
          <w:szCs w:val="24"/>
        </w:rPr>
        <w:t xml:space="preserve"> и подрядчиками;  </w:t>
      </w:r>
    </w:p>
    <w:p w14:paraId="620B75A6"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Контролирует соблюдение подрядчиками и субподрядчиками процедуры управления рабочей силой; </w:t>
      </w:r>
    </w:p>
    <w:p w14:paraId="6CAD493A"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Следит за тем, чтобы стандарты безопасности и гигиены труда на рабочем месте проектных работников соответствовали С</w:t>
      </w:r>
      <w:r w:rsidR="001A144D" w:rsidRPr="00245BD6">
        <w:rPr>
          <w:rFonts w:ascii="Times New Roman" w:eastAsia="Calibri" w:hAnsi="Times New Roman" w:cs="Times New Roman"/>
          <w:color w:val="000000"/>
          <w:sz w:val="24"/>
          <w:szCs w:val="24"/>
        </w:rPr>
        <w:t>ЭС</w:t>
      </w:r>
      <w:r w:rsidRPr="00245BD6">
        <w:rPr>
          <w:rFonts w:ascii="Times New Roman" w:eastAsia="Calibri" w:hAnsi="Times New Roman" w:cs="Times New Roman"/>
          <w:color w:val="000000"/>
          <w:sz w:val="24"/>
          <w:szCs w:val="24"/>
        </w:rPr>
        <w:t xml:space="preserve"> 2 и законодательству Кыргызской Республики в сфере безопасности и гигиены труда; </w:t>
      </w:r>
    </w:p>
    <w:p w14:paraId="4EDF33CD"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Ведет соответствующий мониторинг и проводит для работников проекта тренинги, посвященные ПУТР и БГТ;   </w:t>
      </w:r>
    </w:p>
    <w:p w14:paraId="63D31184"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Следит за тем, чтобы механизм рассмотрения жалоб был разработан и внедрен, а работники получили информацию о его целях и о том, как им пользоваться; </w:t>
      </w:r>
    </w:p>
    <w:p w14:paraId="3353F12F"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Ведет регулярный мониторинг и готовит отчетность об эффективности системы обеспечения безопасности и гигиены труда; </w:t>
      </w:r>
    </w:p>
    <w:p w14:paraId="3658780F" w14:textId="77777777" w:rsidR="003111E7" w:rsidRPr="00245BD6" w:rsidRDefault="003111E7" w:rsidP="00EF1A98">
      <w:pPr>
        <w:numPr>
          <w:ilvl w:val="0"/>
          <w:numId w:val="15"/>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Следит за соблюдением Кодекса</w:t>
      </w:r>
      <w:r w:rsidR="00FE3EAC" w:rsidRPr="00245BD6">
        <w:rPr>
          <w:rFonts w:ascii="Times New Roman" w:eastAsia="Calibri" w:hAnsi="Times New Roman" w:cs="Times New Roman"/>
          <w:color w:val="000000"/>
          <w:sz w:val="24"/>
          <w:szCs w:val="24"/>
        </w:rPr>
        <w:t xml:space="preserve"> поведения работников сотрудниками ОРП и Подрядчиками.</w:t>
      </w:r>
    </w:p>
    <w:p w14:paraId="7B02A512" w14:textId="77777777" w:rsidR="003111E7" w:rsidRPr="00245BD6" w:rsidRDefault="003111E7" w:rsidP="00571EF3">
      <w:p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line="240" w:lineRule="auto"/>
        <w:ind w:left="113" w:right="113" w:firstLine="709"/>
        <w:contextualSpacing/>
        <w:jc w:val="both"/>
        <w:rPr>
          <w:rFonts w:ascii="Times New Roman" w:eastAsia="Calibri" w:hAnsi="Times New Roman" w:cs="Times New Roman"/>
          <w:color w:val="000000"/>
          <w:sz w:val="24"/>
          <w:szCs w:val="24"/>
        </w:rPr>
      </w:pPr>
    </w:p>
    <w:p w14:paraId="2F83AAA3" w14:textId="77777777" w:rsidR="003111E7" w:rsidRPr="00245BD6" w:rsidRDefault="003111E7" w:rsidP="001A144D">
      <w:p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line="240" w:lineRule="auto"/>
        <w:ind w:right="113"/>
        <w:contextualSpacing/>
        <w:jc w:val="both"/>
        <w:rPr>
          <w:rFonts w:ascii="Times New Roman" w:eastAsia="Calibri" w:hAnsi="Times New Roman" w:cs="Times New Roman"/>
          <w:i/>
          <w:color w:val="000000"/>
          <w:sz w:val="24"/>
          <w:szCs w:val="24"/>
        </w:rPr>
      </w:pPr>
      <w:r w:rsidRPr="00245BD6">
        <w:rPr>
          <w:rFonts w:ascii="Times New Roman" w:eastAsia="Calibri" w:hAnsi="Times New Roman" w:cs="Times New Roman"/>
          <w:i/>
          <w:color w:val="000000"/>
          <w:sz w:val="24"/>
          <w:szCs w:val="24"/>
        </w:rPr>
        <w:t xml:space="preserve">При подготовке типовых контрактов с подрядчиками </w:t>
      </w:r>
      <w:r w:rsidR="001A144D" w:rsidRPr="00245BD6">
        <w:rPr>
          <w:rFonts w:ascii="Times New Roman" w:eastAsia="Calibri" w:hAnsi="Times New Roman" w:cs="Times New Roman"/>
          <w:i/>
          <w:color w:val="000000"/>
          <w:sz w:val="24"/>
          <w:szCs w:val="24"/>
        </w:rPr>
        <w:t xml:space="preserve">ОРП </w:t>
      </w:r>
      <w:r w:rsidRPr="00245BD6">
        <w:rPr>
          <w:rFonts w:ascii="Times New Roman" w:eastAsia="Calibri" w:hAnsi="Times New Roman" w:cs="Times New Roman"/>
          <w:i/>
          <w:color w:val="000000"/>
          <w:sz w:val="24"/>
          <w:szCs w:val="24"/>
        </w:rPr>
        <w:t xml:space="preserve">включат в них требования в части ПУТР и БГТ.  В соответствии с требованиями ПУТР и БГТ подрядчики обязаны:  </w:t>
      </w:r>
    </w:p>
    <w:p w14:paraId="6935F5DF" w14:textId="77777777" w:rsidR="003111E7" w:rsidRPr="00245BD6" w:rsidRDefault="003111E7" w:rsidP="008A4BD1">
      <w:p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line="240" w:lineRule="auto"/>
        <w:ind w:right="113"/>
        <w:contextualSpacing/>
        <w:jc w:val="both"/>
        <w:rPr>
          <w:rFonts w:ascii="Times New Roman" w:eastAsia="Calibri" w:hAnsi="Times New Roman" w:cs="Times New Roman"/>
          <w:color w:val="000000"/>
          <w:sz w:val="24"/>
          <w:szCs w:val="24"/>
        </w:rPr>
      </w:pPr>
    </w:p>
    <w:p w14:paraId="562650DD"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Соблюдать процедуру управления трудовыми ресурсами и требования в части безопасности и гигиены труда. Если количество рабочих (основные + по контракту) превышает 50 человек, то подрядчики должны разработать собственные ПУТР и планы БГТ. </w:t>
      </w:r>
    </w:p>
    <w:p w14:paraId="16F91ADC"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Контролировать соблюдение подрядчиками процедуры управления трудовыми ресурсами и требований в части безопасности и гигиены труда. </w:t>
      </w:r>
    </w:p>
    <w:p w14:paraId="6D8824F7"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Вести учет работников по контракту и соблюдения условий их найма на работу. </w:t>
      </w:r>
    </w:p>
    <w:p w14:paraId="1AFEF6AB"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Распространить (в доступной форме) должностные обязанности и условия найма на работу среди всех работников. </w:t>
      </w:r>
    </w:p>
    <w:p w14:paraId="4249B6FE"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Проследить за тем, чтобы каждый работник, нанятый подрядчиком/субподрядчиком, знал номер телефона, адрес электронной почты и интернет-сайта, по которым он может подать жалобу в ОРП. </w:t>
      </w:r>
    </w:p>
    <w:p w14:paraId="20FE02F2"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8505"/>
          <w:tab w:val="left" w:pos="8647"/>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Ознакомить работников с требованиями, касающимися охраны труда; проводить регулярные тренинги, посвященные праву на безопасные условия труда (которое гарантировано законодательством Кыргызской Республики), рискам, связанным с их работой, и мерам снижения этих рисков до приемлемого уровня. </w:t>
      </w:r>
    </w:p>
    <w:p w14:paraId="4BC3BB21" w14:textId="77777777"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 xml:space="preserve">Проводить тренинги, посвященные процедуре управления трудовыми ресурсами и безопасности труда, для обеспечения эффективной работы субподрядчиков.  </w:t>
      </w:r>
    </w:p>
    <w:p w14:paraId="2EEECA30" w14:textId="341073D8" w:rsidR="003111E7" w:rsidRPr="00245BD6" w:rsidRDefault="003111E7" w:rsidP="00EF1A9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0" w:right="113"/>
        <w:contextualSpacing/>
        <w:jc w:val="both"/>
        <w:rPr>
          <w:rFonts w:ascii="Times New Roman" w:eastAsia="Calibri" w:hAnsi="Times New Roman" w:cs="Times New Roman"/>
          <w:color w:val="000000"/>
          <w:sz w:val="24"/>
          <w:szCs w:val="24"/>
        </w:rPr>
      </w:pPr>
      <w:r w:rsidRPr="00245BD6">
        <w:rPr>
          <w:rFonts w:ascii="Times New Roman" w:eastAsia="Calibri" w:hAnsi="Times New Roman" w:cs="Times New Roman"/>
          <w:color w:val="000000"/>
          <w:sz w:val="24"/>
          <w:szCs w:val="24"/>
        </w:rPr>
        <w:t>Убедиться в том, что все работники подрядчиков и субподрядчиков понимают и подписали Кодекс поведения,</w:t>
      </w:r>
      <w:r w:rsidR="00280B27" w:rsidRPr="00245BD6">
        <w:rPr>
          <w:rFonts w:ascii="Times New Roman" w:eastAsia="Calibri" w:hAnsi="Times New Roman" w:cs="Times New Roman"/>
          <w:color w:val="000000"/>
          <w:sz w:val="24"/>
          <w:szCs w:val="24"/>
        </w:rPr>
        <w:t xml:space="preserve"> </w:t>
      </w:r>
      <w:r w:rsidRPr="00245BD6">
        <w:rPr>
          <w:rFonts w:ascii="Times New Roman" w:eastAsia="Calibri" w:hAnsi="Times New Roman" w:cs="Times New Roman"/>
          <w:color w:val="000000"/>
          <w:sz w:val="24"/>
          <w:szCs w:val="24"/>
        </w:rPr>
        <w:t>перед тем</w:t>
      </w:r>
      <w:r w:rsidR="00280B27" w:rsidRPr="00245BD6">
        <w:rPr>
          <w:rFonts w:ascii="Times New Roman" w:eastAsia="Calibri" w:hAnsi="Times New Roman" w:cs="Times New Roman"/>
          <w:color w:val="000000"/>
          <w:sz w:val="24"/>
          <w:szCs w:val="24"/>
        </w:rPr>
        <w:t xml:space="preserve"> </w:t>
      </w:r>
      <w:r w:rsidRPr="00245BD6">
        <w:rPr>
          <w:rFonts w:ascii="Times New Roman" w:eastAsia="Calibri" w:hAnsi="Times New Roman" w:cs="Times New Roman"/>
          <w:color w:val="000000"/>
          <w:sz w:val="24"/>
          <w:szCs w:val="24"/>
        </w:rPr>
        <w:t xml:space="preserve">как приступить к работе; следить за соблюдением этого Кодекса.  </w:t>
      </w:r>
    </w:p>
    <w:p w14:paraId="19CF6E2E" w14:textId="77777777" w:rsidR="003078FF" w:rsidRPr="00245BD6" w:rsidRDefault="003078FF" w:rsidP="00571EF3">
      <w:pPr>
        <w:keepNext/>
        <w:keepLines/>
        <w:tabs>
          <w:tab w:val="left" w:pos="284"/>
        </w:tabs>
        <w:spacing w:before="200" w:after="200" w:line="240" w:lineRule="auto"/>
        <w:ind w:right="113"/>
        <w:contextualSpacing/>
        <w:jc w:val="both"/>
        <w:outlineLvl w:val="1"/>
        <w:rPr>
          <w:rFonts w:ascii="Times New Roman" w:eastAsia="Times New Roman" w:hAnsi="Times New Roman" w:cs="Times New Roman"/>
          <w:b/>
          <w:bCs/>
          <w:sz w:val="24"/>
          <w:szCs w:val="24"/>
        </w:rPr>
      </w:pPr>
    </w:p>
    <w:p w14:paraId="45C28CEA" w14:textId="77777777" w:rsidR="00842086" w:rsidRPr="00245BD6" w:rsidRDefault="00842086" w:rsidP="00EF1A98">
      <w:pPr>
        <w:pStyle w:val="a3"/>
        <w:widowControl w:val="0"/>
        <w:numPr>
          <w:ilvl w:val="0"/>
          <w:numId w:val="1"/>
        </w:numPr>
        <w:tabs>
          <w:tab w:val="left" w:pos="387"/>
        </w:tabs>
        <w:autoSpaceDE w:val="0"/>
        <w:autoSpaceDN w:val="0"/>
        <w:spacing w:before="208" w:line="240" w:lineRule="auto"/>
        <w:jc w:val="both"/>
        <w:outlineLvl w:val="0"/>
        <w:rPr>
          <w:rFonts w:ascii="Times New Roman" w:eastAsia="Times New Roman" w:hAnsi="Times New Roman" w:cs="Times New Roman"/>
          <w:b/>
          <w:bCs/>
          <w:sz w:val="24"/>
          <w:szCs w:val="24"/>
        </w:rPr>
      </w:pPr>
      <w:bookmarkStart w:id="34" w:name="_Toc148621854"/>
      <w:r w:rsidRPr="00245BD6">
        <w:rPr>
          <w:rFonts w:ascii="Times New Roman" w:eastAsia="Times New Roman" w:hAnsi="Times New Roman" w:cs="Times New Roman"/>
          <w:b/>
          <w:bCs/>
          <w:sz w:val="24"/>
          <w:szCs w:val="24"/>
        </w:rPr>
        <w:t>ПОЛИТИКА И ПРОЦЕДУРЫ</w:t>
      </w:r>
      <w:bookmarkEnd w:id="34"/>
    </w:p>
    <w:p w14:paraId="53A4BB4F" w14:textId="6F2B1BC0" w:rsidR="00842086" w:rsidRPr="00245BD6" w:rsidRDefault="00842086" w:rsidP="00C44E3A">
      <w:pPr>
        <w:widowControl w:val="0"/>
        <w:autoSpaceDE w:val="0"/>
        <w:autoSpaceDN w:val="0"/>
        <w:spacing w:before="192" w:line="240" w:lineRule="auto"/>
        <w:ind w:right="113"/>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Как</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указано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Трудовом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кодексе</w:t>
      </w:r>
      <w:r w:rsidR="00FE3EAC" w:rsidRPr="00245BD6">
        <w:rPr>
          <w:rFonts w:ascii="Times New Roman" w:eastAsia="Times New Roman" w:hAnsi="Times New Roman" w:cs="Times New Roman"/>
          <w:sz w:val="24"/>
          <w:szCs w:val="24"/>
        </w:rPr>
        <w:t xml:space="preserve"> КР</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трудоустройство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проектных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основано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принципах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дискриминации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равных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возможностей.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никакой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дискриминации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отношении любых аспектов трудовых отношений, включая набор, компенсацию, условия труда 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условия</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занятости,</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доступ</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к</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обучению,</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продвижение</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службе</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увольнение.</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Следующие</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меры,</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выделенные</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ПУТР</w:t>
      </w:r>
      <w:r w:rsidR="00B93CAD"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будут</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реализовываться</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подрядчиками</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контролируются</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ОРП</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и</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специалистом</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ОРП</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социальн</w:t>
      </w:r>
      <w:r w:rsidR="00BB74F9" w:rsidRPr="00245BD6">
        <w:rPr>
          <w:rFonts w:ascii="Times New Roman" w:eastAsia="Times New Roman" w:hAnsi="Times New Roman" w:cs="Times New Roman"/>
          <w:sz w:val="24"/>
          <w:szCs w:val="24"/>
        </w:rPr>
        <w:t>ому развитию</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чтобы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обеспечить</w:t>
      </w:r>
      <w:r w:rsidRPr="00245BD6">
        <w:rPr>
          <w:rFonts w:ascii="Times New Roman" w:eastAsia="Times New Roman" w:hAnsi="Times New Roman" w:cs="Times New Roman"/>
          <w:spacing w:val="-5"/>
          <w:sz w:val="24"/>
          <w:szCs w:val="24"/>
        </w:rPr>
        <w:t xml:space="preserve"> </w:t>
      </w:r>
      <w:r w:rsidRPr="00245BD6">
        <w:rPr>
          <w:rFonts w:ascii="Times New Roman" w:eastAsia="Times New Roman" w:hAnsi="Times New Roman" w:cs="Times New Roman"/>
          <w:sz w:val="24"/>
          <w:szCs w:val="24"/>
        </w:rPr>
        <w:t>справедливое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отношение</w:t>
      </w:r>
      <w:r w:rsidRPr="00245BD6">
        <w:rPr>
          <w:rFonts w:ascii="Times New Roman" w:eastAsia="Times New Roman" w:hAnsi="Times New Roman" w:cs="Times New Roman"/>
          <w:spacing w:val="-4"/>
          <w:sz w:val="24"/>
          <w:szCs w:val="24"/>
        </w:rPr>
        <w:t xml:space="preserve"> </w:t>
      </w:r>
      <w:r w:rsidRPr="00245BD6">
        <w:rPr>
          <w:rFonts w:ascii="Times New Roman" w:eastAsia="Times New Roman" w:hAnsi="Times New Roman" w:cs="Times New Roman"/>
          <w:sz w:val="24"/>
          <w:szCs w:val="24"/>
        </w:rPr>
        <w:t>ко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всем</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сотрудникам:</w:t>
      </w:r>
    </w:p>
    <w:p w14:paraId="71B2986B" w14:textId="77777777" w:rsidR="00842086" w:rsidRPr="00245BD6" w:rsidRDefault="00842086" w:rsidP="00842086">
      <w:pPr>
        <w:widowControl w:val="0"/>
        <w:autoSpaceDE w:val="0"/>
        <w:autoSpaceDN w:val="0"/>
        <w:spacing w:before="1" w:line="240" w:lineRule="auto"/>
        <w:rPr>
          <w:rFonts w:ascii="Times New Roman" w:eastAsia="Times New Roman" w:hAnsi="Times New Roman" w:cs="Times New Roman"/>
          <w:sz w:val="24"/>
          <w:szCs w:val="24"/>
        </w:rPr>
      </w:pPr>
    </w:p>
    <w:p w14:paraId="6B8E2F17"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2"/>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Процедуры найма будут прозрачными, публичными и недискриминационными, и открытыми 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отношении</w:t>
      </w:r>
      <w:r w:rsidRPr="00245BD6">
        <w:rPr>
          <w:rFonts w:ascii="Times New Roman" w:eastAsia="Times New Roman" w:hAnsi="Times New Roman" w:cs="Times New Roman"/>
          <w:spacing w:val="-8"/>
          <w:sz w:val="24"/>
          <w:szCs w:val="24"/>
        </w:rPr>
        <w:t xml:space="preserve"> </w:t>
      </w:r>
      <w:r w:rsidRPr="00245BD6">
        <w:rPr>
          <w:rFonts w:ascii="Times New Roman" w:eastAsia="Times New Roman" w:hAnsi="Times New Roman" w:cs="Times New Roman"/>
          <w:sz w:val="24"/>
          <w:szCs w:val="24"/>
        </w:rPr>
        <w:t>этнической</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принадлежности,</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религии,</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сексуальности,</w:t>
      </w:r>
      <w:r w:rsidRPr="00245BD6">
        <w:rPr>
          <w:rFonts w:ascii="Times New Roman" w:eastAsia="Times New Roman" w:hAnsi="Times New Roman" w:cs="Times New Roman"/>
          <w:spacing w:val="-6"/>
          <w:sz w:val="24"/>
          <w:szCs w:val="24"/>
        </w:rPr>
        <w:t xml:space="preserve"> </w:t>
      </w:r>
      <w:r w:rsidRPr="00245BD6">
        <w:rPr>
          <w:rFonts w:ascii="Times New Roman" w:eastAsia="Times New Roman" w:hAnsi="Times New Roman" w:cs="Times New Roman"/>
          <w:sz w:val="24"/>
          <w:szCs w:val="24"/>
        </w:rPr>
        <w:t>инвалидности</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или</w:t>
      </w:r>
      <w:r w:rsidRPr="00245BD6">
        <w:rPr>
          <w:rFonts w:ascii="Times New Roman" w:eastAsia="Times New Roman" w:hAnsi="Times New Roman" w:cs="Times New Roman"/>
          <w:spacing w:val="-7"/>
          <w:sz w:val="24"/>
          <w:szCs w:val="24"/>
        </w:rPr>
        <w:t xml:space="preserve"> </w:t>
      </w:r>
      <w:r w:rsidRPr="00245BD6">
        <w:rPr>
          <w:rFonts w:ascii="Times New Roman" w:eastAsia="Times New Roman" w:hAnsi="Times New Roman" w:cs="Times New Roman"/>
          <w:sz w:val="24"/>
          <w:szCs w:val="24"/>
        </w:rPr>
        <w:t>пола.</w:t>
      </w:r>
    </w:p>
    <w:p w14:paraId="48B166B0" w14:textId="48406F99" w:rsidR="00842086" w:rsidRPr="00245BD6" w:rsidRDefault="00842086" w:rsidP="00EF1A98">
      <w:pPr>
        <w:pStyle w:val="a3"/>
        <w:widowControl w:val="0"/>
        <w:numPr>
          <w:ilvl w:val="0"/>
          <w:numId w:val="17"/>
        </w:numPr>
        <w:tabs>
          <w:tab w:val="left" w:pos="219"/>
        </w:tabs>
        <w:autoSpaceDE w:val="0"/>
        <w:autoSpaceDN w:val="0"/>
        <w:spacing w:line="240" w:lineRule="auto"/>
        <w:ind w:right="115"/>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Заявления о приеме на работу будут рассматриваться только в том случае, если они поданы 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соответствии  </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с  </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официальными  </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процедурами  </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подачи  </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заявок,</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установленными</w:t>
      </w:r>
      <w:r w:rsidRPr="00245BD6">
        <w:rPr>
          <w:rFonts w:ascii="Times New Roman" w:eastAsia="Times New Roman" w:hAnsi="Times New Roman" w:cs="Times New Roman"/>
          <w:spacing w:val="1"/>
          <w:sz w:val="24"/>
          <w:szCs w:val="24"/>
        </w:rPr>
        <w:t xml:space="preserve"> </w:t>
      </w:r>
      <w:r w:rsidR="00FE3EAC" w:rsidRPr="00245BD6">
        <w:rPr>
          <w:rFonts w:ascii="Times New Roman" w:eastAsia="Times New Roman" w:hAnsi="Times New Roman" w:cs="Times New Roman"/>
          <w:sz w:val="24"/>
          <w:szCs w:val="24"/>
        </w:rPr>
        <w:t>П</w:t>
      </w:r>
      <w:r w:rsidRPr="00245BD6">
        <w:rPr>
          <w:rFonts w:ascii="Times New Roman" w:eastAsia="Times New Roman" w:hAnsi="Times New Roman" w:cs="Times New Roman"/>
          <w:sz w:val="24"/>
          <w:szCs w:val="24"/>
        </w:rPr>
        <w:t>одрядчиками.</w:t>
      </w:r>
    </w:p>
    <w:p w14:paraId="58BD45FA"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9"/>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Перед подбором персонала будут предоставлены четкие должностные инструкции, в которых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разъяснены навыки, необходимые</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для каждой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должности.</w:t>
      </w:r>
    </w:p>
    <w:p w14:paraId="70327211"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8"/>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Все работники будут иметь письменные контракты, описывающие условия труда, и им будет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объяснено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их содержание. Рабочие подпишут трудовой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договор.</w:t>
      </w:r>
    </w:p>
    <w:p w14:paraId="5A4EE5BE" w14:textId="77777777" w:rsidR="00876614" w:rsidRPr="00245BD6" w:rsidRDefault="00876614" w:rsidP="00EF1A98">
      <w:pPr>
        <w:pStyle w:val="a3"/>
        <w:numPr>
          <w:ilvl w:val="0"/>
          <w:numId w:val="17"/>
        </w:numPr>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 xml:space="preserve">При найме неквалифицированной рабочей силы предпочтение будет отдаваться жителям окрестных районов (как минимум 50%); </w:t>
      </w:r>
    </w:p>
    <w:p w14:paraId="1FD095B3"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8"/>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Сотрудники будут проинформированы не позднее, чем за два месяца до предполагаемой даты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предстоящего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увольнения.</w:t>
      </w:r>
    </w:p>
    <w:p w14:paraId="200BA82E"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8"/>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Работники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контракту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обязаны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платить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какие-либо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сборы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за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случае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возникновения</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каких-либо сборов</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 xml:space="preserve">за </w:t>
      </w:r>
      <w:proofErr w:type="spellStart"/>
      <w:r w:rsidRPr="00245BD6">
        <w:rPr>
          <w:rFonts w:ascii="Times New Roman" w:eastAsia="Times New Roman" w:hAnsi="Times New Roman" w:cs="Times New Roman"/>
          <w:sz w:val="24"/>
          <w:szCs w:val="24"/>
        </w:rPr>
        <w:t>найм</w:t>
      </w:r>
      <w:proofErr w:type="spellEnd"/>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они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оплачены Заказчиком.</w:t>
      </w:r>
    </w:p>
    <w:p w14:paraId="7A3FB05E"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5"/>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 зависимости от происхождения работодателя и работника, условия найма будут сообщаться 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двух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языках, на государственном 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понятном для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обеих сторон языке.</w:t>
      </w:r>
    </w:p>
    <w:p w14:paraId="785E072C"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6"/>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 дополнение к письменной документации, устные объяснения условий и условий труда будут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предоставлены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работникам,</w:t>
      </w:r>
      <w:r w:rsidRPr="00245BD6">
        <w:rPr>
          <w:rFonts w:ascii="Times New Roman" w:eastAsia="Times New Roman" w:hAnsi="Times New Roman" w:cs="Times New Roman"/>
          <w:spacing w:val="56"/>
          <w:sz w:val="24"/>
          <w:szCs w:val="24"/>
        </w:rPr>
        <w:t xml:space="preserve"> </w:t>
      </w:r>
      <w:r w:rsidRPr="00245BD6">
        <w:rPr>
          <w:rFonts w:ascii="Times New Roman" w:eastAsia="Times New Roman" w:hAnsi="Times New Roman" w:cs="Times New Roman"/>
          <w:sz w:val="24"/>
          <w:szCs w:val="24"/>
        </w:rPr>
        <w:t>которые</w:t>
      </w:r>
      <w:r w:rsidRPr="00245BD6">
        <w:rPr>
          <w:rFonts w:ascii="Times New Roman" w:eastAsia="Times New Roman" w:hAnsi="Times New Roman" w:cs="Times New Roman"/>
          <w:spacing w:val="56"/>
          <w:sz w:val="24"/>
          <w:szCs w:val="24"/>
        </w:rPr>
        <w:t xml:space="preserve"> </w:t>
      </w:r>
      <w:r w:rsidRPr="00245BD6">
        <w:rPr>
          <w:rFonts w:ascii="Times New Roman" w:eastAsia="Times New Roman" w:hAnsi="Times New Roman" w:cs="Times New Roman"/>
          <w:sz w:val="24"/>
          <w:szCs w:val="24"/>
        </w:rPr>
        <w:t>могут</w:t>
      </w:r>
      <w:r w:rsidRPr="00245BD6">
        <w:rPr>
          <w:rFonts w:ascii="Times New Roman" w:eastAsia="Times New Roman" w:hAnsi="Times New Roman" w:cs="Times New Roman"/>
          <w:spacing w:val="56"/>
          <w:sz w:val="24"/>
          <w:szCs w:val="24"/>
        </w:rPr>
        <w:t xml:space="preserve"> </w:t>
      </w:r>
      <w:r w:rsidRPr="00245BD6">
        <w:rPr>
          <w:rFonts w:ascii="Times New Roman" w:eastAsia="Times New Roman" w:hAnsi="Times New Roman" w:cs="Times New Roman"/>
          <w:sz w:val="24"/>
          <w:szCs w:val="24"/>
        </w:rPr>
        <w:t>испытывать</w:t>
      </w:r>
      <w:r w:rsidRPr="00245BD6">
        <w:rPr>
          <w:rFonts w:ascii="Times New Roman" w:eastAsia="Times New Roman" w:hAnsi="Times New Roman" w:cs="Times New Roman"/>
          <w:spacing w:val="56"/>
          <w:sz w:val="24"/>
          <w:szCs w:val="24"/>
        </w:rPr>
        <w:t xml:space="preserve"> </w:t>
      </w:r>
      <w:r w:rsidRPr="00245BD6">
        <w:rPr>
          <w:rFonts w:ascii="Times New Roman" w:eastAsia="Times New Roman" w:hAnsi="Times New Roman" w:cs="Times New Roman"/>
          <w:sz w:val="24"/>
          <w:szCs w:val="24"/>
        </w:rPr>
        <w:t>трудности</w:t>
      </w:r>
      <w:r w:rsidRPr="00245BD6">
        <w:rPr>
          <w:rFonts w:ascii="Times New Roman" w:eastAsia="Times New Roman" w:hAnsi="Times New Roman" w:cs="Times New Roman"/>
          <w:spacing w:val="56"/>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56"/>
          <w:sz w:val="24"/>
          <w:szCs w:val="24"/>
        </w:rPr>
        <w:t xml:space="preserve"> </w:t>
      </w:r>
      <w:r w:rsidRPr="00245BD6">
        <w:rPr>
          <w:rFonts w:ascii="Times New Roman" w:eastAsia="Times New Roman" w:hAnsi="Times New Roman" w:cs="Times New Roman"/>
          <w:sz w:val="24"/>
          <w:szCs w:val="24"/>
        </w:rPr>
        <w:t>пониманием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документации.</w:t>
      </w:r>
    </w:p>
    <w:p w14:paraId="4A461B18" w14:textId="77777777" w:rsidR="00842086" w:rsidRPr="00245BD6" w:rsidRDefault="00842086" w:rsidP="00EF1A98">
      <w:pPr>
        <w:pStyle w:val="a3"/>
        <w:widowControl w:val="0"/>
        <w:numPr>
          <w:ilvl w:val="0"/>
          <w:numId w:val="17"/>
        </w:numPr>
        <w:tabs>
          <w:tab w:val="left" w:pos="219"/>
        </w:tabs>
        <w:autoSpaceDE w:val="0"/>
        <w:autoSpaceDN w:val="0"/>
        <w:spacing w:before="74" w:line="240" w:lineRule="auto"/>
        <w:ind w:right="117"/>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Иностранным работникам потребуются разрешения на работу, которые позволят им работать 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Кыргызской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Республике.</w:t>
      </w:r>
    </w:p>
    <w:p w14:paraId="7E8A4826" w14:textId="77777777" w:rsidR="00842086" w:rsidRPr="00245BD6" w:rsidRDefault="00842086" w:rsidP="00EF1A98">
      <w:pPr>
        <w:pStyle w:val="a3"/>
        <w:widowControl w:val="0"/>
        <w:numPr>
          <w:ilvl w:val="0"/>
          <w:numId w:val="17"/>
        </w:numPr>
        <w:tabs>
          <w:tab w:val="left" w:pos="219"/>
        </w:tabs>
        <w:autoSpaceDE w:val="0"/>
        <w:autoSpaceDN w:val="0"/>
        <w:spacing w:line="240" w:lineRule="auto"/>
        <w:ind w:right="117"/>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Все работники на строительных работах должны быть старше 18 лет. Это будет требованием 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контрактах</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ОРП</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с подрядчиками строительных</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работ.</w:t>
      </w:r>
    </w:p>
    <w:p w14:paraId="19FED13E" w14:textId="77777777" w:rsidR="00842086" w:rsidRPr="00245BD6" w:rsidRDefault="00842086" w:rsidP="00EF1A98">
      <w:pPr>
        <w:pStyle w:val="a3"/>
        <w:widowControl w:val="0"/>
        <w:numPr>
          <w:ilvl w:val="0"/>
          <w:numId w:val="17"/>
        </w:numPr>
        <w:tabs>
          <w:tab w:val="left" w:pos="219"/>
        </w:tabs>
        <w:autoSpaceDE w:val="0"/>
        <w:autoSpaceDN w:val="0"/>
        <w:spacing w:before="1" w:line="240" w:lineRule="auto"/>
        <w:ind w:right="117"/>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Нормальное рабочее время не должно превышать 40 часов в неделю. При пятидневной рабочей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неделе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продолжительность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ежедневной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определяется</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внутренними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правилами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труда,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утвержденными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работодателем</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после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предварительной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консультации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представителями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работников,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соответствии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с установленной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продолжительностью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рабочей</w:t>
      </w:r>
      <w:r w:rsidRPr="00245BD6">
        <w:rPr>
          <w:rFonts w:ascii="Times New Roman" w:eastAsia="Times New Roman" w:hAnsi="Times New Roman" w:cs="Times New Roman"/>
          <w:spacing w:val="-3"/>
          <w:sz w:val="24"/>
          <w:szCs w:val="24"/>
        </w:rPr>
        <w:t xml:space="preserve"> </w:t>
      </w:r>
      <w:r w:rsidRPr="00245BD6">
        <w:rPr>
          <w:rFonts w:ascii="Times New Roman" w:eastAsia="Times New Roman" w:hAnsi="Times New Roman" w:cs="Times New Roman"/>
          <w:sz w:val="24"/>
          <w:szCs w:val="24"/>
        </w:rPr>
        <w:t>недели.</w:t>
      </w:r>
    </w:p>
    <w:p w14:paraId="5FADFFAE" w14:textId="77777777" w:rsidR="00D30A9F" w:rsidRPr="00245BD6" w:rsidRDefault="00D30A9F" w:rsidP="00D30A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6"/>
        <w:jc w:val="both"/>
        <w:rPr>
          <w:rFonts w:ascii="Times New Roman" w:hAnsi="Times New Roman" w:cs="Times New Roman"/>
          <w:b/>
          <w:i/>
          <w:sz w:val="24"/>
          <w:szCs w:val="24"/>
        </w:rPr>
      </w:pPr>
    </w:p>
    <w:p w14:paraId="31368CFB" w14:textId="77777777" w:rsidR="00D30A9F" w:rsidRPr="00245BD6" w:rsidRDefault="00D30A9F" w:rsidP="00D30A9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6"/>
        <w:jc w:val="both"/>
        <w:rPr>
          <w:rFonts w:ascii="Times New Roman" w:hAnsi="Times New Roman" w:cs="Times New Roman"/>
          <w:sz w:val="24"/>
          <w:szCs w:val="24"/>
        </w:rPr>
      </w:pPr>
      <w:r w:rsidRPr="00245BD6">
        <w:rPr>
          <w:rFonts w:ascii="Times New Roman" w:hAnsi="Times New Roman" w:cs="Times New Roman"/>
          <w:b/>
          <w:i/>
          <w:sz w:val="24"/>
          <w:szCs w:val="24"/>
        </w:rPr>
        <w:tab/>
        <w:t xml:space="preserve">Подрядчики должны будут: </w:t>
      </w:r>
    </w:p>
    <w:p w14:paraId="14CB39B3" w14:textId="77777777" w:rsidR="00D30A9F" w:rsidRPr="00245BD6" w:rsidRDefault="00D30A9F" w:rsidP="00EF1A98">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5"/>
        <w:jc w:val="both"/>
        <w:rPr>
          <w:rFonts w:ascii="Times New Roman" w:hAnsi="Times New Roman" w:cs="Times New Roman"/>
          <w:sz w:val="24"/>
          <w:szCs w:val="24"/>
        </w:rPr>
      </w:pPr>
      <w:r w:rsidRPr="00245BD6">
        <w:rPr>
          <w:rFonts w:ascii="Times New Roman" w:hAnsi="Times New Roman" w:cs="Times New Roman"/>
          <w:sz w:val="24"/>
          <w:szCs w:val="24"/>
        </w:rPr>
        <w:t xml:space="preserve">Соблюдать требования национального законодательства и настоящей процедуры управления трудовыми ресурсами; </w:t>
      </w:r>
    </w:p>
    <w:p w14:paraId="53714A90" w14:textId="77777777" w:rsidR="00D30A9F" w:rsidRPr="00245BD6" w:rsidRDefault="00D30A9F" w:rsidP="00EF1A98">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5"/>
        <w:jc w:val="both"/>
        <w:rPr>
          <w:rFonts w:ascii="Times New Roman" w:hAnsi="Times New Roman" w:cs="Times New Roman"/>
          <w:sz w:val="24"/>
          <w:szCs w:val="24"/>
        </w:rPr>
      </w:pPr>
      <w:r w:rsidRPr="00245BD6">
        <w:rPr>
          <w:rFonts w:ascii="Times New Roman" w:hAnsi="Times New Roman" w:cs="Times New Roman"/>
          <w:sz w:val="24"/>
          <w:szCs w:val="24"/>
        </w:rPr>
        <w:t xml:space="preserve">Вести учет найма и последующей работы работников по контракту; </w:t>
      </w:r>
    </w:p>
    <w:p w14:paraId="3C465B8B" w14:textId="77777777" w:rsidR="00D30A9F" w:rsidRPr="00245BD6" w:rsidRDefault="00D30A9F" w:rsidP="00EF1A98">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5"/>
        <w:jc w:val="both"/>
        <w:rPr>
          <w:rFonts w:ascii="Times New Roman" w:hAnsi="Times New Roman" w:cs="Times New Roman"/>
          <w:sz w:val="24"/>
          <w:szCs w:val="24"/>
        </w:rPr>
      </w:pPr>
      <w:r w:rsidRPr="00245BD6">
        <w:rPr>
          <w:rFonts w:ascii="Times New Roman" w:hAnsi="Times New Roman" w:cs="Times New Roman"/>
          <w:sz w:val="24"/>
          <w:szCs w:val="24"/>
        </w:rPr>
        <w:t xml:space="preserve">В доступной форме разъяснить работникам по контракту должностные обязанности и условия найма на работу; </w:t>
      </w:r>
    </w:p>
    <w:p w14:paraId="7232A62E" w14:textId="77777777" w:rsidR="00D30A9F" w:rsidRPr="00245BD6" w:rsidRDefault="00D30A9F" w:rsidP="00EF1A98">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5"/>
        <w:jc w:val="both"/>
        <w:rPr>
          <w:rFonts w:ascii="Times New Roman" w:hAnsi="Times New Roman" w:cs="Times New Roman"/>
          <w:sz w:val="24"/>
          <w:szCs w:val="24"/>
        </w:rPr>
      </w:pPr>
      <w:r w:rsidRPr="00245BD6">
        <w:rPr>
          <w:rFonts w:ascii="Times New Roman" w:hAnsi="Times New Roman" w:cs="Times New Roman"/>
          <w:sz w:val="24"/>
          <w:szCs w:val="24"/>
        </w:rPr>
        <w:t xml:space="preserve">Внедрить систему, обеспечивающую регулярный мониторинг и отчетность в части трудовых отношений и БГТ. </w:t>
      </w:r>
    </w:p>
    <w:p w14:paraId="1C1E25E1" w14:textId="77777777" w:rsidR="00F20514" w:rsidRPr="00245BD6" w:rsidRDefault="00F20514" w:rsidP="00571EF3">
      <w:pPr>
        <w:spacing w:line="240" w:lineRule="auto"/>
        <w:ind w:left="-426" w:right="113" w:firstLine="390"/>
        <w:contextualSpacing/>
        <w:jc w:val="both"/>
        <w:rPr>
          <w:rFonts w:ascii="Times New Roman" w:hAnsi="Times New Roman" w:cs="Times New Roman"/>
          <w:sz w:val="24"/>
          <w:szCs w:val="24"/>
        </w:rPr>
      </w:pPr>
    </w:p>
    <w:p w14:paraId="4B9FE342" w14:textId="77777777" w:rsidR="00C44E3A" w:rsidRPr="00245BD6" w:rsidRDefault="00C44E3A" w:rsidP="00EF1A98">
      <w:pPr>
        <w:pStyle w:val="a3"/>
        <w:numPr>
          <w:ilvl w:val="0"/>
          <w:numId w:val="1"/>
        </w:numPr>
        <w:spacing w:line="240" w:lineRule="auto"/>
        <w:ind w:right="113"/>
        <w:jc w:val="both"/>
        <w:outlineLvl w:val="0"/>
        <w:rPr>
          <w:rFonts w:ascii="Times New Roman" w:hAnsi="Times New Roman" w:cs="Times New Roman"/>
          <w:b/>
          <w:bCs/>
          <w:sz w:val="24"/>
          <w:szCs w:val="24"/>
        </w:rPr>
      </w:pPr>
      <w:bookmarkStart w:id="35" w:name="_Toc111475885"/>
      <w:bookmarkStart w:id="36" w:name="_Toc148621855"/>
      <w:r w:rsidRPr="00245BD6">
        <w:rPr>
          <w:rFonts w:ascii="Times New Roman" w:hAnsi="Times New Roman" w:cs="Times New Roman"/>
          <w:b/>
          <w:bCs/>
          <w:sz w:val="24"/>
          <w:szCs w:val="24"/>
        </w:rPr>
        <w:t>ВОЗРАСТ ТРУДОВЫХ РЕСУРСОВ</w:t>
      </w:r>
      <w:bookmarkEnd w:id="35"/>
      <w:bookmarkEnd w:id="36"/>
      <w:r w:rsidRPr="00245BD6">
        <w:rPr>
          <w:rFonts w:ascii="Times New Roman" w:hAnsi="Times New Roman" w:cs="Times New Roman"/>
          <w:b/>
          <w:bCs/>
          <w:sz w:val="24"/>
          <w:szCs w:val="24"/>
        </w:rPr>
        <w:t xml:space="preserve"> </w:t>
      </w:r>
    </w:p>
    <w:p w14:paraId="4FDE2F7F" w14:textId="77777777" w:rsidR="00C44E3A" w:rsidRPr="00245BD6" w:rsidRDefault="00C44E3A" w:rsidP="00C44E3A">
      <w:pPr>
        <w:spacing w:line="240" w:lineRule="auto"/>
        <w:ind w:left="-426" w:right="113" w:firstLine="390"/>
        <w:contextualSpacing/>
        <w:jc w:val="both"/>
        <w:rPr>
          <w:rFonts w:ascii="Times New Roman" w:hAnsi="Times New Roman" w:cs="Times New Roman"/>
          <w:sz w:val="24"/>
          <w:szCs w:val="24"/>
        </w:rPr>
      </w:pPr>
    </w:p>
    <w:p w14:paraId="19D0F0C8" w14:textId="77777777" w:rsidR="00C44E3A"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 xml:space="preserve">Закон Кыргызской Республики запрещает лицам младше 18 лет работать в «опасных для здоровья или тяжелых условиях», и устанавливает особые требования в отношении отпуска, рабочего времени и других условий труда. Работодатель не будет привлекать к работам лиц младше 18 лет. Работникам младше 18 лет разрешается работать в отраслях, не связанных с рисками для здоровья человека, при этом для них предусмотрено следующее сокращение рабочего времени: работники в возрасте от 14 до 16 лет – не более 24 часов в неделю, от 16 до 18 лет – не более 36 часов в неделю. </w:t>
      </w:r>
    </w:p>
    <w:p w14:paraId="7FB1F3BB" w14:textId="77777777" w:rsidR="00C44E3A" w:rsidRPr="00245BD6" w:rsidRDefault="00C44E3A" w:rsidP="00C44E3A">
      <w:pPr>
        <w:spacing w:line="240" w:lineRule="auto"/>
        <w:ind w:left="-426" w:right="113" w:firstLine="390"/>
        <w:contextualSpacing/>
        <w:jc w:val="both"/>
        <w:rPr>
          <w:rFonts w:ascii="Times New Roman" w:hAnsi="Times New Roman" w:cs="Times New Roman"/>
          <w:sz w:val="24"/>
          <w:szCs w:val="24"/>
        </w:rPr>
      </w:pPr>
    </w:p>
    <w:p w14:paraId="68E04D49" w14:textId="3E9E557C" w:rsidR="00C44E3A"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Подрядчики должны будут выяснить и проверить возраст всех работников.</w:t>
      </w:r>
      <w:r w:rsidR="008E2349" w:rsidRPr="00245BD6">
        <w:rPr>
          <w:rFonts w:ascii="Times New Roman" w:hAnsi="Times New Roman" w:cs="Times New Roman"/>
          <w:sz w:val="24"/>
          <w:szCs w:val="24"/>
        </w:rPr>
        <w:t xml:space="preserve"> </w:t>
      </w:r>
      <w:r w:rsidRPr="00245BD6">
        <w:rPr>
          <w:rFonts w:ascii="Times New Roman" w:hAnsi="Times New Roman" w:cs="Times New Roman"/>
          <w:sz w:val="24"/>
          <w:szCs w:val="24"/>
        </w:rPr>
        <w:t>Для этого работники должны будут предоставить официальную документацию, которая может включать в себя свидетельство о рождении, национальное удостоверение личности, паспорт, медицинские документы или документы с места учебы. Если будет установлено, что в работе по проекту принимает участие несовершеннолетнее лицо, не достигшее минимального трудоспособного возраста, будут приняты меры для немедленного прекращения трудовых отношений с этим несовершеннолетним лицом таким образом, чтобы максимально эффективно защитить его интересы.</w:t>
      </w:r>
    </w:p>
    <w:p w14:paraId="0001C935" w14:textId="77777777" w:rsidR="00C44E3A" w:rsidRPr="00245BD6" w:rsidRDefault="00C44E3A" w:rsidP="00C44E3A">
      <w:pPr>
        <w:spacing w:line="240" w:lineRule="auto"/>
        <w:ind w:left="-284" w:right="113" w:firstLine="30"/>
        <w:contextualSpacing/>
        <w:jc w:val="both"/>
        <w:rPr>
          <w:rFonts w:ascii="Times New Roman" w:hAnsi="Times New Roman" w:cs="Times New Roman"/>
          <w:sz w:val="24"/>
          <w:szCs w:val="24"/>
        </w:rPr>
      </w:pPr>
    </w:p>
    <w:p w14:paraId="5F90A801" w14:textId="77777777" w:rsidR="00C44E3A" w:rsidRPr="00245BD6" w:rsidRDefault="00C44E3A" w:rsidP="00C44E3A">
      <w:pPr>
        <w:spacing w:line="240" w:lineRule="auto"/>
        <w:ind w:left="-284" w:right="113" w:firstLine="30"/>
        <w:contextualSpacing/>
        <w:jc w:val="both"/>
        <w:rPr>
          <w:rFonts w:ascii="Times New Roman" w:hAnsi="Times New Roman" w:cs="Times New Roman"/>
          <w:sz w:val="24"/>
          <w:szCs w:val="24"/>
        </w:rPr>
      </w:pPr>
    </w:p>
    <w:p w14:paraId="4B8A1F95" w14:textId="77777777" w:rsidR="00C44E3A" w:rsidRPr="00245BD6" w:rsidRDefault="00C44E3A" w:rsidP="00EF1A98">
      <w:pPr>
        <w:pStyle w:val="a3"/>
        <w:numPr>
          <w:ilvl w:val="0"/>
          <w:numId w:val="1"/>
        </w:numPr>
        <w:spacing w:line="240" w:lineRule="auto"/>
        <w:ind w:right="113"/>
        <w:jc w:val="both"/>
        <w:outlineLvl w:val="0"/>
        <w:rPr>
          <w:rFonts w:ascii="Times New Roman" w:hAnsi="Times New Roman" w:cs="Times New Roman"/>
          <w:b/>
          <w:bCs/>
          <w:sz w:val="24"/>
          <w:szCs w:val="24"/>
        </w:rPr>
      </w:pPr>
      <w:bookmarkStart w:id="37" w:name="_Toc111475886"/>
      <w:bookmarkStart w:id="38" w:name="_Toc148621856"/>
      <w:r w:rsidRPr="00245BD6">
        <w:rPr>
          <w:rFonts w:ascii="Times New Roman" w:hAnsi="Times New Roman" w:cs="Times New Roman"/>
          <w:b/>
          <w:bCs/>
          <w:sz w:val="24"/>
          <w:szCs w:val="24"/>
        </w:rPr>
        <w:t>ПОЛОЖЕНИЯ И УСЛОВИЯ</w:t>
      </w:r>
      <w:bookmarkEnd w:id="37"/>
      <w:bookmarkEnd w:id="38"/>
      <w:r w:rsidRPr="00245BD6">
        <w:rPr>
          <w:rFonts w:ascii="Times New Roman" w:hAnsi="Times New Roman" w:cs="Times New Roman"/>
          <w:b/>
          <w:bCs/>
          <w:sz w:val="24"/>
          <w:szCs w:val="24"/>
        </w:rPr>
        <w:t xml:space="preserve"> </w:t>
      </w:r>
    </w:p>
    <w:p w14:paraId="0CEA6A14" w14:textId="77777777" w:rsidR="00C44E3A" w:rsidRPr="00245BD6" w:rsidRDefault="00C44E3A" w:rsidP="00C44E3A">
      <w:pPr>
        <w:pStyle w:val="a3"/>
        <w:spacing w:line="240" w:lineRule="auto"/>
        <w:ind w:left="390" w:right="113"/>
        <w:jc w:val="both"/>
        <w:rPr>
          <w:rFonts w:ascii="Times New Roman" w:hAnsi="Times New Roman" w:cs="Times New Roman"/>
          <w:b/>
          <w:bCs/>
          <w:sz w:val="24"/>
          <w:szCs w:val="24"/>
        </w:rPr>
      </w:pPr>
    </w:p>
    <w:p w14:paraId="17F437AB" w14:textId="77777777" w:rsidR="00D30A9F"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В этом документе будут изложены положения и условия найма на работу, применимые к сотрудникам ОРП. Эти внутренние правила, регулирующие трудовые отношения, будут применимы ко всем сотрудникам ОРП, которые будут работать в рамках проекта (основные работники). Положения и условия найма на работу приходящих основных сотрудников будут определяться в индивидуальных контрактах.</w:t>
      </w:r>
    </w:p>
    <w:p w14:paraId="0F0849A8" w14:textId="77777777" w:rsidR="00FE3EAC" w:rsidRPr="00245BD6" w:rsidRDefault="00FE3EAC" w:rsidP="00024043">
      <w:pPr>
        <w:spacing w:line="240" w:lineRule="auto"/>
        <w:ind w:right="113"/>
        <w:contextualSpacing/>
        <w:jc w:val="both"/>
        <w:rPr>
          <w:rFonts w:ascii="Times New Roman" w:hAnsi="Times New Roman" w:cs="Times New Roman"/>
          <w:sz w:val="24"/>
          <w:szCs w:val="24"/>
        </w:rPr>
      </w:pPr>
    </w:p>
    <w:p w14:paraId="4BFE5DCA" w14:textId="7083526B" w:rsidR="00FE3EAC" w:rsidRPr="00245BD6" w:rsidRDefault="00FE3EAC" w:rsidP="00FE3E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ОРП будет привлекать к работе индивидуальных консультантов в связи с необходимостью, для обеспечения стабильной работы и помощи в реализации конкретных мероприятий проекта. Все эти консультанты будут ознакомлены с политиками и процедурами Всемирного банка, и после запуска проекта будут оказывать дополнительную поддержку в его реализации.  </w:t>
      </w:r>
    </w:p>
    <w:p w14:paraId="7860EB37" w14:textId="77777777" w:rsidR="00C44E3A" w:rsidRPr="00245BD6" w:rsidRDefault="00C44E3A" w:rsidP="00C44E3A">
      <w:pPr>
        <w:spacing w:line="240" w:lineRule="auto"/>
        <w:ind w:left="-426" w:right="113"/>
        <w:contextualSpacing/>
        <w:jc w:val="both"/>
        <w:rPr>
          <w:rFonts w:ascii="Times New Roman" w:hAnsi="Times New Roman" w:cs="Times New Roman"/>
          <w:sz w:val="24"/>
          <w:szCs w:val="24"/>
        </w:rPr>
      </w:pPr>
    </w:p>
    <w:p w14:paraId="392C9F35" w14:textId="41AF9BA6" w:rsidR="003A6A56"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ОРП применяет два вида трудовых контрактов: соглашения сроком на один год и краткосрочные контракты на оказание услуг</w:t>
      </w:r>
      <w:r w:rsidR="00140ABD" w:rsidRPr="00245BD6">
        <w:rPr>
          <w:rFonts w:ascii="Times New Roman" w:hAnsi="Times New Roman" w:cs="Times New Roman"/>
          <w:sz w:val="24"/>
          <w:szCs w:val="24"/>
        </w:rPr>
        <w:t xml:space="preserve"> сроком до 1 года</w:t>
      </w:r>
      <w:r w:rsidRPr="00245BD6">
        <w:rPr>
          <w:rFonts w:ascii="Times New Roman" w:hAnsi="Times New Roman" w:cs="Times New Roman"/>
          <w:sz w:val="24"/>
          <w:szCs w:val="24"/>
        </w:rPr>
        <w:t>. Большинство сотрудников являются постоянными с</w:t>
      </w:r>
      <w:r w:rsidR="00EE76F9" w:rsidRPr="00245BD6">
        <w:rPr>
          <w:rFonts w:ascii="Times New Roman" w:hAnsi="Times New Roman" w:cs="Times New Roman"/>
          <w:sz w:val="24"/>
          <w:szCs w:val="24"/>
        </w:rPr>
        <w:t xml:space="preserve">отрудниками, работающими по </w:t>
      </w:r>
      <w:r w:rsidRPr="00245BD6">
        <w:rPr>
          <w:rFonts w:ascii="Times New Roman" w:hAnsi="Times New Roman" w:cs="Times New Roman"/>
          <w:sz w:val="24"/>
          <w:szCs w:val="24"/>
        </w:rPr>
        <w:t xml:space="preserve">годовым трудовым соглашениям с определенным ежемесячным жалованием. Все процедуры найма на работу документируются и хранятся в специальных папках для документов, в соответствии с требованиями трудового законодательства в Кыргызской Республике. Основываясь на обзоре существующих контрактов, подписанных сотрудниками ОРП, вся документация ведется в соответствии с требованиями, что касается контрактов сотрудников ОРП. Ежемесячные ведомости учета времени также хорошо ведутся и соблюдаются. Применяется модель 40 рабочих часов в неделю, что отражено в письменной форме. </w:t>
      </w:r>
    </w:p>
    <w:p w14:paraId="7FE48267" w14:textId="77777777" w:rsidR="003A6A56" w:rsidRPr="00245BD6" w:rsidRDefault="003A6A56" w:rsidP="00024043">
      <w:pPr>
        <w:spacing w:line="240" w:lineRule="auto"/>
        <w:ind w:right="113"/>
        <w:contextualSpacing/>
        <w:jc w:val="both"/>
        <w:rPr>
          <w:rFonts w:ascii="Times New Roman" w:hAnsi="Times New Roman" w:cs="Times New Roman"/>
          <w:sz w:val="24"/>
          <w:szCs w:val="24"/>
        </w:rPr>
      </w:pPr>
    </w:p>
    <w:p w14:paraId="7C6B9490" w14:textId="77777777" w:rsidR="00C44E3A"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 xml:space="preserve">Необходимо отметить, что даже если сотрудники ОРП не являются государственными служащими и работают во внеурочные часы, то это не всегда документально учитывается и оплачивается. В рамках проекта основные сотрудники должны получать оплату за работу во внерабочие часы, в соответствии с условиями контракта, как этого требует местное законодательство. </w:t>
      </w:r>
    </w:p>
    <w:p w14:paraId="462F4EED" w14:textId="77777777" w:rsidR="00C44E3A" w:rsidRPr="00245BD6" w:rsidRDefault="00C44E3A" w:rsidP="00C44E3A">
      <w:pPr>
        <w:spacing w:line="240" w:lineRule="auto"/>
        <w:ind w:left="-426" w:right="113"/>
        <w:contextualSpacing/>
        <w:jc w:val="both"/>
        <w:rPr>
          <w:rFonts w:ascii="Times New Roman" w:hAnsi="Times New Roman" w:cs="Times New Roman"/>
          <w:sz w:val="24"/>
          <w:szCs w:val="24"/>
        </w:rPr>
      </w:pPr>
    </w:p>
    <w:p w14:paraId="1FF3A242" w14:textId="77777777" w:rsidR="00C44E3A"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 xml:space="preserve">Точное количество работников по контракту пока неизвестно. Эта цифра станет понятна, когда начнется реализация проекта. </w:t>
      </w:r>
    </w:p>
    <w:p w14:paraId="60A46E61" w14:textId="77777777" w:rsidR="00C44E3A" w:rsidRPr="00245BD6" w:rsidRDefault="00C44E3A" w:rsidP="00C44E3A">
      <w:pPr>
        <w:spacing w:line="240" w:lineRule="auto"/>
        <w:ind w:left="-426" w:right="113"/>
        <w:contextualSpacing/>
        <w:jc w:val="both"/>
        <w:rPr>
          <w:rFonts w:ascii="Times New Roman" w:hAnsi="Times New Roman" w:cs="Times New Roman"/>
          <w:sz w:val="24"/>
          <w:szCs w:val="24"/>
        </w:rPr>
      </w:pPr>
    </w:p>
    <w:p w14:paraId="1F2B661E" w14:textId="78FDC715" w:rsidR="00C44E3A" w:rsidRPr="00245BD6" w:rsidRDefault="00C44E3A" w:rsidP="00024043">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Условия найма на работу работников подрядчиков и субподрядчиков должны быть отражены в письменн</w:t>
      </w:r>
      <w:r w:rsidR="00EE76F9" w:rsidRPr="00245BD6">
        <w:rPr>
          <w:rFonts w:ascii="Times New Roman" w:hAnsi="Times New Roman" w:cs="Times New Roman"/>
          <w:sz w:val="24"/>
          <w:szCs w:val="24"/>
        </w:rPr>
        <w:t xml:space="preserve">ых трудовых контрактах, которые </w:t>
      </w:r>
      <w:r w:rsidRPr="00245BD6">
        <w:rPr>
          <w:rFonts w:ascii="Times New Roman" w:hAnsi="Times New Roman" w:cs="Times New Roman"/>
          <w:sz w:val="24"/>
          <w:szCs w:val="24"/>
        </w:rPr>
        <w:t xml:space="preserve">должны содержать в себе сроки и условия для работников, </w:t>
      </w:r>
      <w:r w:rsidR="00EE76F9" w:rsidRPr="00245BD6">
        <w:rPr>
          <w:rFonts w:ascii="Times New Roman" w:hAnsi="Times New Roman" w:cs="Times New Roman"/>
          <w:sz w:val="24"/>
          <w:szCs w:val="24"/>
        </w:rPr>
        <w:t>работающих</w:t>
      </w:r>
      <w:r w:rsidRPr="00245BD6">
        <w:rPr>
          <w:rFonts w:ascii="Times New Roman" w:hAnsi="Times New Roman" w:cs="Times New Roman"/>
          <w:sz w:val="24"/>
          <w:szCs w:val="24"/>
        </w:rPr>
        <w:t xml:space="preserve"> на контрактной основе и на </w:t>
      </w:r>
      <w:proofErr w:type="spellStart"/>
      <w:r w:rsidRPr="00245BD6">
        <w:rPr>
          <w:rFonts w:ascii="Times New Roman" w:hAnsi="Times New Roman" w:cs="Times New Roman"/>
          <w:sz w:val="24"/>
          <w:szCs w:val="24"/>
        </w:rPr>
        <w:t>субконтрактной</w:t>
      </w:r>
      <w:proofErr w:type="spellEnd"/>
      <w:r w:rsidRPr="00245BD6">
        <w:rPr>
          <w:rFonts w:ascii="Times New Roman" w:hAnsi="Times New Roman" w:cs="Times New Roman"/>
          <w:sz w:val="24"/>
          <w:szCs w:val="24"/>
        </w:rPr>
        <w:t xml:space="preserve"> основе.  Эти условия будут соответствовать, как минимум, настоящей процедуре управления трудовыми ресурсами и Трудовому кодексу Кыргызской Республики. Они будут указаны в типовых контрактах, используемых О</w:t>
      </w:r>
      <w:r w:rsidR="00EE76F9" w:rsidRPr="00245BD6">
        <w:rPr>
          <w:rFonts w:ascii="Times New Roman" w:hAnsi="Times New Roman" w:cs="Times New Roman"/>
          <w:sz w:val="24"/>
          <w:szCs w:val="24"/>
        </w:rPr>
        <w:t xml:space="preserve">РП </w:t>
      </w:r>
      <w:r w:rsidRPr="00245BD6">
        <w:rPr>
          <w:rFonts w:ascii="Times New Roman" w:hAnsi="Times New Roman" w:cs="Times New Roman"/>
          <w:sz w:val="24"/>
          <w:szCs w:val="24"/>
        </w:rPr>
        <w:t xml:space="preserve">в рамках этого проекта и соответствовать ПУТР и РДУЭСМ проекта. </w:t>
      </w:r>
    </w:p>
    <w:p w14:paraId="5EF94F6F" w14:textId="77777777" w:rsidR="002B4B27" w:rsidRPr="00245BD6" w:rsidRDefault="002B4B27" w:rsidP="00C44E3A">
      <w:pPr>
        <w:spacing w:line="240" w:lineRule="auto"/>
        <w:ind w:left="-426" w:right="113"/>
        <w:contextualSpacing/>
        <w:jc w:val="both"/>
        <w:rPr>
          <w:rFonts w:ascii="Times New Roman" w:hAnsi="Times New Roman" w:cs="Times New Roman"/>
          <w:sz w:val="24"/>
          <w:szCs w:val="24"/>
        </w:rPr>
      </w:pPr>
    </w:p>
    <w:p w14:paraId="1D693A8E" w14:textId="77777777" w:rsidR="002B4B27" w:rsidRPr="00245BD6" w:rsidRDefault="002B4B27" w:rsidP="00EF1A98">
      <w:pPr>
        <w:pStyle w:val="a3"/>
        <w:keepNext/>
        <w:keepLines/>
        <w:numPr>
          <w:ilvl w:val="0"/>
          <w:numId w:val="1"/>
        </w:numPr>
        <w:spacing w:before="200" w:after="200"/>
        <w:jc w:val="both"/>
        <w:outlineLvl w:val="0"/>
        <w:rPr>
          <w:rFonts w:ascii="Times New Roman" w:eastAsia="Times New Roman" w:hAnsi="Times New Roman" w:cs="Times New Roman"/>
          <w:b/>
          <w:bCs/>
          <w:sz w:val="24"/>
          <w:szCs w:val="24"/>
        </w:rPr>
      </w:pPr>
      <w:bookmarkStart w:id="39" w:name="_Toc111475887"/>
      <w:bookmarkStart w:id="40" w:name="_Toc148621857"/>
      <w:r w:rsidRPr="00245BD6">
        <w:rPr>
          <w:rFonts w:ascii="Times New Roman" w:eastAsia="Times New Roman" w:hAnsi="Times New Roman" w:cs="Times New Roman"/>
          <w:b/>
          <w:bCs/>
          <w:sz w:val="24"/>
          <w:szCs w:val="24"/>
        </w:rPr>
        <w:t>МЕХАНИЗМ РАССМОТРЕНИЯ ЖАЛОБ</w:t>
      </w:r>
      <w:bookmarkEnd w:id="39"/>
      <w:bookmarkEnd w:id="40"/>
      <w:r w:rsidRPr="00245BD6">
        <w:rPr>
          <w:rFonts w:ascii="Times New Roman" w:eastAsia="Times New Roman" w:hAnsi="Times New Roman" w:cs="Times New Roman"/>
          <w:b/>
          <w:bCs/>
          <w:sz w:val="24"/>
          <w:szCs w:val="24"/>
        </w:rPr>
        <w:t xml:space="preserve"> </w:t>
      </w:r>
    </w:p>
    <w:p w14:paraId="68F81C45" w14:textId="77777777" w:rsidR="00AD0C21" w:rsidRPr="00D475C7" w:rsidRDefault="00AD0C21" w:rsidP="006A471A">
      <w:pPr>
        <w:pStyle w:val="2"/>
        <w:rPr>
          <w:rFonts w:ascii="Times New Roman" w:eastAsia="Times New Roman" w:hAnsi="Times New Roman" w:cs="Times New Roman"/>
          <w:color w:val="365F91" w:themeColor="accent1" w:themeShade="BF"/>
          <w:sz w:val="24"/>
          <w:szCs w:val="24"/>
        </w:rPr>
      </w:pPr>
      <w:r w:rsidRPr="00245BD6">
        <w:rPr>
          <w:rFonts w:ascii="Times New Roman" w:hAnsi="Times New Roman" w:cs="Times New Roman"/>
          <w:sz w:val="24"/>
          <w:szCs w:val="24"/>
        </w:rPr>
        <w:t xml:space="preserve"> </w:t>
      </w:r>
      <w:bookmarkStart w:id="41" w:name="_Toc111475888"/>
      <w:bookmarkStart w:id="42" w:name="_Toc148621858"/>
      <w:r w:rsidR="006A471A" w:rsidRPr="00D475C7">
        <w:rPr>
          <w:rFonts w:ascii="Times New Roman" w:hAnsi="Times New Roman" w:cs="Times New Roman"/>
          <w:color w:val="365F91" w:themeColor="accent1" w:themeShade="BF"/>
          <w:sz w:val="24"/>
          <w:szCs w:val="24"/>
        </w:rPr>
        <w:t>10.</w:t>
      </w:r>
      <w:r w:rsidR="006A471A" w:rsidRPr="00D475C7">
        <w:rPr>
          <w:rFonts w:ascii="Times New Roman" w:hAnsi="Times New Roman" w:cs="Times New Roman"/>
          <w:color w:val="365F91" w:themeColor="accent1" w:themeShade="BF"/>
          <w:sz w:val="24"/>
          <w:szCs w:val="24"/>
          <w:lang w:val="en-US"/>
        </w:rPr>
        <w:t>1</w:t>
      </w:r>
      <w:r w:rsidR="006A471A" w:rsidRPr="00D475C7">
        <w:rPr>
          <w:rFonts w:ascii="Times New Roman" w:hAnsi="Times New Roman" w:cs="Times New Roman"/>
          <w:color w:val="365F91" w:themeColor="accent1" w:themeShade="BF"/>
          <w:sz w:val="24"/>
          <w:szCs w:val="24"/>
        </w:rPr>
        <w:t xml:space="preserve">. </w:t>
      </w:r>
      <w:r w:rsidRPr="00D475C7">
        <w:rPr>
          <w:rFonts w:ascii="Times New Roman" w:eastAsia="Times New Roman" w:hAnsi="Times New Roman" w:cs="Times New Roman"/>
          <w:color w:val="365F91" w:themeColor="accent1" w:themeShade="BF"/>
          <w:sz w:val="24"/>
          <w:szCs w:val="24"/>
        </w:rPr>
        <w:t xml:space="preserve">МРЖ </w:t>
      </w:r>
      <w:r w:rsidR="00BA1183" w:rsidRPr="00D475C7">
        <w:rPr>
          <w:rFonts w:ascii="Times New Roman" w:eastAsia="Times New Roman" w:hAnsi="Times New Roman" w:cs="Times New Roman"/>
          <w:color w:val="365F91" w:themeColor="accent1" w:themeShade="BF"/>
          <w:sz w:val="24"/>
          <w:szCs w:val="24"/>
        </w:rPr>
        <w:t>работников</w:t>
      </w:r>
      <w:r w:rsidRPr="00D475C7">
        <w:rPr>
          <w:rFonts w:ascii="Times New Roman" w:eastAsia="Times New Roman" w:hAnsi="Times New Roman" w:cs="Times New Roman"/>
          <w:color w:val="365F91" w:themeColor="accent1" w:themeShade="BF"/>
          <w:sz w:val="24"/>
          <w:szCs w:val="24"/>
        </w:rPr>
        <w:t xml:space="preserve"> проекта</w:t>
      </w:r>
      <w:bookmarkEnd w:id="41"/>
      <w:bookmarkEnd w:id="42"/>
      <w:r w:rsidRPr="00D475C7">
        <w:rPr>
          <w:rFonts w:ascii="Times New Roman" w:eastAsia="Times New Roman" w:hAnsi="Times New Roman" w:cs="Times New Roman"/>
          <w:color w:val="365F91" w:themeColor="accent1" w:themeShade="BF"/>
          <w:sz w:val="24"/>
          <w:szCs w:val="24"/>
        </w:rPr>
        <w:t xml:space="preserve"> </w:t>
      </w:r>
    </w:p>
    <w:p w14:paraId="1161763C" w14:textId="77777777" w:rsidR="006A341C" w:rsidRPr="00245BD6" w:rsidRDefault="006A341C" w:rsidP="009D4DD1">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 xml:space="preserve">Всем </w:t>
      </w:r>
      <w:r w:rsidR="00960D6A" w:rsidRPr="00245BD6">
        <w:rPr>
          <w:rFonts w:ascii="Times New Roman" w:hAnsi="Times New Roman" w:cs="Times New Roman"/>
          <w:sz w:val="24"/>
          <w:szCs w:val="24"/>
        </w:rPr>
        <w:t>основным</w:t>
      </w:r>
      <w:r w:rsidRPr="00245BD6">
        <w:rPr>
          <w:rFonts w:ascii="Times New Roman" w:hAnsi="Times New Roman" w:cs="Times New Roman"/>
          <w:sz w:val="24"/>
          <w:szCs w:val="24"/>
        </w:rPr>
        <w:t xml:space="preserve"> работникам и работникам по контракту будет предложен механизм рассмотрения жалоб (МРЖ), в соответствии с которым они смогут сообщать о вопросах, вызывающих у них озабоченность. В момент найма на работу все работники будут ознакомлены с этим механизмом, а также с мерами защиты против каких-либо репрессий, которые могут применяться в отношении лиц, обращающихся к этому механизму. Чтобы сделать механизм рассмотрения жалоб доступным для всех работников проекта, будут приняты необходимые меры, удовлетворяющие требования</w:t>
      </w:r>
      <w:r w:rsidR="00960D6A" w:rsidRPr="00245BD6">
        <w:rPr>
          <w:rFonts w:ascii="Times New Roman" w:hAnsi="Times New Roman" w:cs="Times New Roman"/>
          <w:sz w:val="24"/>
          <w:szCs w:val="24"/>
        </w:rPr>
        <w:t xml:space="preserve"> стандарта СЭС </w:t>
      </w:r>
      <w:r w:rsidRPr="00245BD6">
        <w:rPr>
          <w:rFonts w:ascii="Times New Roman" w:hAnsi="Times New Roman" w:cs="Times New Roman"/>
          <w:sz w:val="24"/>
          <w:szCs w:val="24"/>
        </w:rPr>
        <w:t xml:space="preserve">2.    </w:t>
      </w:r>
    </w:p>
    <w:p w14:paraId="6301963D" w14:textId="77777777" w:rsidR="006A341C" w:rsidRPr="00245BD6" w:rsidRDefault="006A341C" w:rsidP="009D4DD1">
      <w:pPr>
        <w:spacing w:line="240" w:lineRule="auto"/>
        <w:ind w:right="113"/>
        <w:contextualSpacing/>
        <w:jc w:val="both"/>
        <w:rPr>
          <w:rFonts w:ascii="Times New Roman" w:hAnsi="Times New Roman" w:cs="Times New Roman"/>
          <w:sz w:val="24"/>
          <w:szCs w:val="24"/>
        </w:rPr>
      </w:pPr>
    </w:p>
    <w:p w14:paraId="4EED9613" w14:textId="77777777" w:rsidR="006A341C" w:rsidRPr="00245BD6" w:rsidRDefault="006A341C" w:rsidP="009D4DD1">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 xml:space="preserve">МРЖ для рабочих будет в основном действовать на </w:t>
      </w:r>
      <w:r w:rsidR="002A0A0B" w:rsidRPr="00245BD6">
        <w:rPr>
          <w:rFonts w:ascii="Times New Roman" w:hAnsi="Times New Roman" w:cs="Times New Roman"/>
          <w:sz w:val="24"/>
          <w:szCs w:val="24"/>
        </w:rPr>
        <w:t>двух</w:t>
      </w:r>
      <w:r w:rsidRPr="00245BD6">
        <w:rPr>
          <w:rFonts w:ascii="Times New Roman" w:hAnsi="Times New Roman" w:cs="Times New Roman"/>
          <w:sz w:val="24"/>
          <w:szCs w:val="24"/>
        </w:rPr>
        <w:t xml:space="preserve"> </w:t>
      </w:r>
      <w:r w:rsidR="002A0A0B" w:rsidRPr="00245BD6">
        <w:rPr>
          <w:rFonts w:ascii="Times New Roman" w:hAnsi="Times New Roman" w:cs="Times New Roman"/>
          <w:sz w:val="24"/>
          <w:szCs w:val="24"/>
        </w:rPr>
        <w:t xml:space="preserve">уровнях: </w:t>
      </w:r>
      <w:r w:rsidRPr="00245BD6">
        <w:rPr>
          <w:rFonts w:ascii="Times New Roman" w:hAnsi="Times New Roman" w:cs="Times New Roman"/>
          <w:sz w:val="24"/>
          <w:szCs w:val="24"/>
        </w:rPr>
        <w:t>на уровне ОРП и на уровне министерств</w:t>
      </w:r>
      <w:r w:rsidR="002A0A0B" w:rsidRPr="00245BD6">
        <w:rPr>
          <w:rFonts w:ascii="Times New Roman" w:hAnsi="Times New Roman" w:cs="Times New Roman"/>
          <w:sz w:val="24"/>
          <w:szCs w:val="24"/>
        </w:rPr>
        <w:t>а</w:t>
      </w:r>
      <w:r w:rsidRPr="00245BD6">
        <w:rPr>
          <w:rFonts w:ascii="Times New Roman" w:hAnsi="Times New Roman" w:cs="Times New Roman"/>
          <w:sz w:val="24"/>
          <w:szCs w:val="24"/>
        </w:rPr>
        <w:t xml:space="preserve"> (МЧС). Необходимо отметить, что МРЖ </w:t>
      </w:r>
      <w:r w:rsidRPr="00245BD6">
        <w:rPr>
          <w:rFonts w:ascii="Times New Roman" w:hAnsi="Times New Roman" w:cs="Times New Roman"/>
          <w:b/>
          <w:bCs/>
          <w:sz w:val="24"/>
          <w:szCs w:val="24"/>
          <w:u w:val="single"/>
        </w:rPr>
        <w:t>не</w:t>
      </w:r>
      <w:r w:rsidRPr="00245BD6">
        <w:rPr>
          <w:rFonts w:ascii="Times New Roman" w:hAnsi="Times New Roman" w:cs="Times New Roman"/>
          <w:sz w:val="24"/>
          <w:szCs w:val="24"/>
        </w:rPr>
        <w:t xml:space="preserve"> является альтернативой/заменой правовых механизмов получения и рассмотрения жалоб. Он создается для того, чтобы помогать решать проблемы и находить решения для трудовых жалоб без необходимости обращаться в более высокие инстанции. При этом в соответствии с законодательством Кыргызстана все сотрудники имеют право искать решение для своих жалоб через судебные/правовые механизмы. Предлагаемый Проектом механизм рассмотрения жалоб не препятствует использованию работниками судебных процедур. </w:t>
      </w:r>
    </w:p>
    <w:p w14:paraId="0BA330AC" w14:textId="77777777" w:rsidR="006A341C" w:rsidRPr="00245BD6" w:rsidRDefault="006A341C" w:rsidP="009D4DD1">
      <w:pPr>
        <w:spacing w:line="240" w:lineRule="auto"/>
        <w:ind w:right="113"/>
        <w:contextualSpacing/>
        <w:jc w:val="both"/>
        <w:rPr>
          <w:rFonts w:ascii="Times New Roman" w:hAnsi="Times New Roman" w:cs="Times New Roman"/>
          <w:sz w:val="24"/>
          <w:szCs w:val="24"/>
        </w:rPr>
      </w:pPr>
    </w:p>
    <w:p w14:paraId="0E8EDAD4" w14:textId="77777777" w:rsidR="002A0A0B" w:rsidRPr="00245BD6" w:rsidRDefault="006A341C" w:rsidP="009D4DD1">
      <w:pPr>
        <w:spacing w:line="240" w:lineRule="auto"/>
        <w:ind w:right="113"/>
        <w:contextualSpacing/>
        <w:jc w:val="both"/>
        <w:rPr>
          <w:rFonts w:ascii="Times New Roman" w:hAnsi="Times New Roman" w:cs="Times New Roman"/>
          <w:sz w:val="24"/>
          <w:szCs w:val="24"/>
        </w:rPr>
      </w:pPr>
      <w:r w:rsidRPr="00245BD6">
        <w:rPr>
          <w:rFonts w:ascii="Times New Roman" w:hAnsi="Times New Roman" w:cs="Times New Roman"/>
          <w:sz w:val="24"/>
          <w:szCs w:val="24"/>
        </w:rPr>
        <w:t xml:space="preserve">Работники смогут задействовать МРЖ разными способами: отправить письменную жалобу, по телефону, по факсу, через социальные сети и т.д. ОРП будет вести журнал учета жалоб работников.  </w:t>
      </w:r>
    </w:p>
    <w:p w14:paraId="196DAE2A" w14:textId="77777777" w:rsidR="002A0A0B" w:rsidRPr="00245BD6" w:rsidRDefault="002A0A0B" w:rsidP="009D4DD1">
      <w:pPr>
        <w:spacing w:line="240" w:lineRule="auto"/>
        <w:ind w:right="113"/>
        <w:contextualSpacing/>
        <w:jc w:val="both"/>
        <w:rPr>
          <w:rFonts w:ascii="Times New Roman" w:hAnsi="Times New Roman" w:cs="Times New Roman"/>
          <w:sz w:val="24"/>
          <w:szCs w:val="24"/>
        </w:rPr>
      </w:pPr>
    </w:p>
    <w:p w14:paraId="1FBF4F1C" w14:textId="77777777" w:rsidR="009D4DD1" w:rsidRPr="00245BD6" w:rsidRDefault="002A0A0B" w:rsidP="009D4DD1">
      <w:pPr>
        <w:spacing w:line="240" w:lineRule="auto"/>
        <w:ind w:right="113"/>
        <w:contextualSpacing/>
        <w:jc w:val="both"/>
        <w:rPr>
          <w:rFonts w:ascii="Times New Roman" w:hAnsi="Times New Roman" w:cs="Times New Roman"/>
          <w:sz w:val="24"/>
          <w:szCs w:val="24"/>
        </w:rPr>
      </w:pPr>
      <w:r w:rsidRPr="00245BD6">
        <w:rPr>
          <w:rFonts w:ascii="Times New Roman" w:eastAsia="Calibri" w:hAnsi="Times New Roman" w:cs="Times New Roman"/>
          <w:sz w:val="24"/>
          <w:szCs w:val="24"/>
        </w:rPr>
        <w:t xml:space="preserve">Пошаговая процедура МРЖ, соответствующая стандарту СЭС 2, будет разработана еще до начала реализации проекта, и включена в Операционное руководство проекта (ОРП). Это будет двухуровневый механизм. Для других заинтересованных сторон, на которых, так или иначе, оказывает воздействие проект, будет предусмотрен отдельный МРЖ. </w:t>
      </w:r>
    </w:p>
    <w:p w14:paraId="094AB473" w14:textId="77777777" w:rsidR="009D4DD1" w:rsidRPr="00245BD6" w:rsidRDefault="009D4DD1" w:rsidP="009D4DD1">
      <w:pPr>
        <w:spacing w:line="240" w:lineRule="auto"/>
        <w:ind w:left="-426" w:right="113"/>
        <w:contextualSpacing/>
        <w:jc w:val="both"/>
        <w:rPr>
          <w:rFonts w:ascii="Times New Roman" w:hAnsi="Times New Roman" w:cs="Times New Roman"/>
          <w:sz w:val="24"/>
          <w:szCs w:val="24"/>
        </w:rPr>
      </w:pPr>
    </w:p>
    <w:p w14:paraId="11F95A00" w14:textId="77777777" w:rsidR="009D4DD1" w:rsidRPr="00D475C7" w:rsidRDefault="001106E6" w:rsidP="00431B49">
      <w:pPr>
        <w:pStyle w:val="2"/>
        <w:rPr>
          <w:rFonts w:ascii="Times New Roman" w:hAnsi="Times New Roman" w:cs="Times New Roman"/>
          <w:color w:val="365F91" w:themeColor="accent1" w:themeShade="BF"/>
          <w:sz w:val="24"/>
          <w:szCs w:val="24"/>
        </w:rPr>
      </w:pPr>
      <w:bookmarkStart w:id="43" w:name="_Toc148621859"/>
      <w:r w:rsidRPr="00D475C7">
        <w:rPr>
          <w:rFonts w:ascii="Times New Roman" w:eastAsia="Times New Roman" w:hAnsi="Times New Roman" w:cs="Times New Roman"/>
          <w:color w:val="365F91" w:themeColor="accent1" w:themeShade="BF"/>
          <w:sz w:val="24"/>
          <w:szCs w:val="24"/>
        </w:rPr>
        <w:t>10.2.</w:t>
      </w:r>
      <w:r w:rsidRPr="00D475C7">
        <w:rPr>
          <w:rFonts w:ascii="Times New Roman" w:eastAsia="Times New Roman" w:hAnsi="Times New Roman" w:cs="Times New Roman"/>
          <w:b w:val="0"/>
          <w:color w:val="365F91" w:themeColor="accent1" w:themeShade="BF"/>
          <w:sz w:val="24"/>
          <w:szCs w:val="24"/>
        </w:rPr>
        <w:t xml:space="preserve"> </w:t>
      </w:r>
      <w:r w:rsidR="009D4DD1" w:rsidRPr="00D475C7">
        <w:rPr>
          <w:rFonts w:ascii="Times New Roman" w:eastAsia="Times New Roman" w:hAnsi="Times New Roman" w:cs="Times New Roman"/>
          <w:color w:val="365F91" w:themeColor="accent1" w:themeShade="BF"/>
          <w:sz w:val="24"/>
          <w:szCs w:val="24"/>
        </w:rPr>
        <w:t xml:space="preserve">Структура МРЖ для </w:t>
      </w:r>
      <w:r w:rsidR="00431B49" w:rsidRPr="00D475C7">
        <w:rPr>
          <w:rFonts w:ascii="Times New Roman" w:eastAsia="Times New Roman" w:hAnsi="Times New Roman" w:cs="Times New Roman"/>
          <w:color w:val="365F91" w:themeColor="accent1" w:themeShade="BF"/>
          <w:sz w:val="24"/>
          <w:szCs w:val="24"/>
        </w:rPr>
        <w:t>основных</w:t>
      </w:r>
      <w:r w:rsidR="009D4DD1" w:rsidRPr="00D475C7">
        <w:rPr>
          <w:rFonts w:ascii="Times New Roman" w:eastAsia="Times New Roman" w:hAnsi="Times New Roman" w:cs="Times New Roman"/>
          <w:color w:val="365F91" w:themeColor="accent1" w:themeShade="BF"/>
          <w:sz w:val="24"/>
          <w:szCs w:val="24"/>
        </w:rPr>
        <w:t xml:space="preserve"> работников</w:t>
      </w:r>
      <w:bookmarkEnd w:id="43"/>
      <w:r w:rsidR="009D4DD1" w:rsidRPr="00D475C7">
        <w:rPr>
          <w:rFonts w:ascii="Times New Roman" w:eastAsia="Times New Roman" w:hAnsi="Times New Roman" w:cs="Times New Roman"/>
          <w:color w:val="365F91" w:themeColor="accent1" w:themeShade="BF"/>
          <w:sz w:val="24"/>
          <w:szCs w:val="24"/>
        </w:rPr>
        <w:t xml:space="preserve"> </w:t>
      </w:r>
    </w:p>
    <w:p w14:paraId="25FE6AA6" w14:textId="77777777" w:rsidR="009D4DD1" w:rsidRPr="00245BD6" w:rsidRDefault="009D4DD1" w:rsidP="009D4DD1">
      <w:pPr>
        <w:spacing w:line="240" w:lineRule="auto"/>
        <w:ind w:right="113"/>
        <w:contextualSpacing/>
        <w:jc w:val="both"/>
        <w:rPr>
          <w:rFonts w:ascii="Times New Roman" w:hAnsi="Times New Roman" w:cs="Times New Roman"/>
          <w:sz w:val="24"/>
          <w:szCs w:val="24"/>
        </w:rPr>
      </w:pPr>
    </w:p>
    <w:p w14:paraId="2C4E2212" w14:textId="3A58906B" w:rsidR="009D4DD1" w:rsidRPr="00245BD6" w:rsidRDefault="009D4DD1" w:rsidP="009D4DD1">
      <w:pPr>
        <w:spacing w:line="240" w:lineRule="auto"/>
        <w:ind w:right="113"/>
        <w:contextualSpacing/>
        <w:jc w:val="both"/>
        <w:rPr>
          <w:rFonts w:ascii="Times New Roman" w:eastAsia="Calibri" w:hAnsi="Times New Roman" w:cs="Times New Roman"/>
          <w:sz w:val="24"/>
          <w:szCs w:val="24"/>
        </w:rPr>
      </w:pPr>
      <w:r w:rsidRPr="00245BD6">
        <w:rPr>
          <w:rFonts w:ascii="Times New Roman" w:eastAsia="Calibri" w:hAnsi="Times New Roman" w:cs="Times New Roman"/>
          <w:b/>
          <w:sz w:val="24"/>
          <w:szCs w:val="24"/>
        </w:rPr>
        <w:t>Уровень ОРП</w:t>
      </w:r>
      <w:r w:rsidRPr="00245BD6">
        <w:rPr>
          <w:rFonts w:ascii="Times New Roman" w:eastAsia="Calibri" w:hAnsi="Times New Roman" w:cs="Times New Roman"/>
          <w:sz w:val="24"/>
          <w:szCs w:val="24"/>
        </w:rPr>
        <w:t xml:space="preserve">. Прямые работники могут направлять свои жалобы в ОРП. </w:t>
      </w:r>
      <w:r w:rsidRPr="00245BD6">
        <w:rPr>
          <w:rFonts w:ascii="Times New Roman" w:eastAsia="Calibri" w:hAnsi="Times New Roman" w:cs="Times New Roman"/>
          <w:iCs/>
          <w:sz w:val="24"/>
          <w:szCs w:val="24"/>
        </w:rPr>
        <w:t xml:space="preserve">Специалист по социальному развитию </w:t>
      </w:r>
      <w:r w:rsidRPr="00245BD6">
        <w:rPr>
          <w:rFonts w:ascii="Times New Roman" w:eastAsia="Calibri" w:hAnsi="Times New Roman" w:cs="Times New Roman"/>
          <w:sz w:val="24"/>
          <w:szCs w:val="24"/>
        </w:rPr>
        <w:t>будет выполнять функции координатора по жалобам (КЖ) и вести учет жалоб и обращений. Для рассмотрения жалоб будет создана комиссия по рассмотрению жалоб на постоянной основе. Комиссия будет утверждена приказом директора ОРП. Если проблему нельзя решить на уровне ОРП в течение</w:t>
      </w:r>
      <w:r w:rsidR="00FE5913" w:rsidRPr="00245BD6">
        <w:rPr>
          <w:rFonts w:ascii="Times New Roman" w:eastAsia="Calibri" w:hAnsi="Times New Roman" w:cs="Times New Roman"/>
          <w:sz w:val="24"/>
          <w:szCs w:val="24"/>
        </w:rPr>
        <w:t xml:space="preserve"> </w:t>
      </w:r>
      <w:r w:rsidRPr="00245BD6">
        <w:rPr>
          <w:rFonts w:ascii="Times New Roman" w:eastAsia="Calibri" w:hAnsi="Times New Roman" w:cs="Times New Roman"/>
          <w:sz w:val="24"/>
          <w:szCs w:val="24"/>
        </w:rPr>
        <w:t xml:space="preserve">14 рабочих дней, проблема будет передана на уровень министерства (МЧС). </w:t>
      </w:r>
    </w:p>
    <w:p w14:paraId="4C7DD61E" w14:textId="77777777" w:rsidR="009D4DD1" w:rsidRPr="00245BD6" w:rsidRDefault="009D4DD1" w:rsidP="009D4DD1">
      <w:pPr>
        <w:spacing w:line="240" w:lineRule="auto"/>
        <w:ind w:left="-426" w:right="113"/>
        <w:contextualSpacing/>
        <w:jc w:val="both"/>
        <w:rPr>
          <w:rFonts w:ascii="Times New Roman" w:hAnsi="Times New Roman" w:cs="Times New Roman"/>
          <w:sz w:val="24"/>
          <w:szCs w:val="24"/>
        </w:rPr>
      </w:pPr>
    </w:p>
    <w:p w14:paraId="128C24FA" w14:textId="77777777" w:rsidR="009D4DD1" w:rsidRPr="00245BD6" w:rsidRDefault="009D4DD1" w:rsidP="009D4DD1">
      <w:pPr>
        <w:tabs>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b/>
          <w:bCs/>
          <w:sz w:val="24"/>
          <w:szCs w:val="24"/>
        </w:rPr>
        <w:t>Уровень министерства</w:t>
      </w:r>
      <w:r w:rsidRPr="00245BD6">
        <w:rPr>
          <w:rFonts w:ascii="Times New Roman" w:eastAsia="Calibri" w:hAnsi="Times New Roman" w:cs="Times New Roman"/>
          <w:sz w:val="24"/>
          <w:szCs w:val="24"/>
        </w:rPr>
        <w:t xml:space="preserve">. Если ОРП не реагирует на поступившую жалобу, или если полученный ответ не удовлетворяет заявителя, то лицо, направившее жалобу, и специалист, предоставивший ответ, имеют право обратиться напрямую в МЧС. Жалобы должны быть рассмотрены, и ответ предоставлен в течение 14-ти рабочих дней.  </w:t>
      </w:r>
      <w:r w:rsidR="00E9682C" w:rsidRPr="00245BD6">
        <w:rPr>
          <w:rFonts w:ascii="Times New Roman" w:eastAsia="Calibri" w:hAnsi="Times New Roman" w:cs="Times New Roman"/>
          <w:sz w:val="24"/>
          <w:szCs w:val="24"/>
        </w:rPr>
        <w:t>Письмо-</w:t>
      </w:r>
      <w:r w:rsidRPr="00245BD6">
        <w:rPr>
          <w:rFonts w:ascii="Times New Roman" w:eastAsia="Calibri" w:hAnsi="Times New Roman" w:cs="Times New Roman"/>
          <w:sz w:val="24"/>
          <w:szCs w:val="24"/>
        </w:rPr>
        <w:t xml:space="preserve">обращение будет рассматриваться в общем порядке. Письмо-обращение попадет в общий отдел, далее будет определен исполнитель по данному обращению. </w:t>
      </w:r>
    </w:p>
    <w:p w14:paraId="257349C3" w14:textId="77777777" w:rsidR="005B76BD" w:rsidRPr="00245BD6" w:rsidRDefault="005B76BD" w:rsidP="00C44E3A">
      <w:pPr>
        <w:spacing w:line="240" w:lineRule="auto"/>
        <w:ind w:left="-426" w:right="113"/>
        <w:contextualSpacing/>
        <w:jc w:val="both"/>
        <w:rPr>
          <w:rFonts w:ascii="Times New Roman" w:hAnsi="Times New Roman" w:cs="Times New Roman"/>
          <w:sz w:val="24"/>
          <w:szCs w:val="24"/>
        </w:rPr>
      </w:pPr>
    </w:p>
    <w:p w14:paraId="52E1877E" w14:textId="4BCECB17" w:rsidR="00660625" w:rsidRPr="00D475C7" w:rsidRDefault="00660625" w:rsidP="00EF1A98">
      <w:pPr>
        <w:pStyle w:val="2"/>
        <w:numPr>
          <w:ilvl w:val="1"/>
          <w:numId w:val="1"/>
        </w:numPr>
        <w:rPr>
          <w:rFonts w:ascii="Times New Roman" w:eastAsia="Times New Roman" w:hAnsi="Times New Roman" w:cs="Times New Roman"/>
          <w:color w:val="365F91" w:themeColor="accent1" w:themeShade="BF"/>
          <w:sz w:val="24"/>
          <w:szCs w:val="24"/>
        </w:rPr>
      </w:pPr>
      <w:bookmarkStart w:id="44" w:name="_Toc148621860"/>
      <w:r w:rsidRPr="00D475C7">
        <w:rPr>
          <w:rFonts w:ascii="Times New Roman" w:eastAsia="Times New Roman" w:hAnsi="Times New Roman" w:cs="Times New Roman"/>
          <w:color w:val="365F91" w:themeColor="accent1" w:themeShade="BF"/>
          <w:sz w:val="24"/>
          <w:szCs w:val="24"/>
        </w:rPr>
        <w:t>Структура</w:t>
      </w:r>
      <w:r w:rsidRPr="00D475C7">
        <w:rPr>
          <w:rFonts w:ascii="Times New Roman" w:eastAsia="Times New Roman" w:hAnsi="Times New Roman" w:cs="Times New Roman"/>
          <w:color w:val="365F91" w:themeColor="accent1" w:themeShade="BF"/>
          <w:spacing w:val="-6"/>
          <w:sz w:val="24"/>
          <w:szCs w:val="24"/>
        </w:rPr>
        <w:t xml:space="preserve"> </w:t>
      </w:r>
      <w:r w:rsidRPr="00D475C7">
        <w:rPr>
          <w:rFonts w:ascii="Times New Roman" w:eastAsia="Times New Roman" w:hAnsi="Times New Roman" w:cs="Times New Roman"/>
          <w:color w:val="365F91" w:themeColor="accent1" w:themeShade="BF"/>
          <w:sz w:val="24"/>
          <w:szCs w:val="24"/>
        </w:rPr>
        <w:t>МРЖ</w:t>
      </w:r>
      <w:r w:rsidRPr="00D475C7">
        <w:rPr>
          <w:rFonts w:ascii="Times New Roman" w:eastAsia="Times New Roman" w:hAnsi="Times New Roman" w:cs="Times New Roman"/>
          <w:color w:val="365F91" w:themeColor="accent1" w:themeShade="BF"/>
          <w:spacing w:val="-6"/>
          <w:sz w:val="24"/>
          <w:szCs w:val="24"/>
        </w:rPr>
        <w:t xml:space="preserve"> </w:t>
      </w:r>
      <w:r w:rsidRPr="00D475C7">
        <w:rPr>
          <w:rFonts w:ascii="Times New Roman" w:eastAsia="Times New Roman" w:hAnsi="Times New Roman" w:cs="Times New Roman"/>
          <w:color w:val="365F91" w:themeColor="accent1" w:themeShade="BF"/>
          <w:sz w:val="24"/>
          <w:szCs w:val="24"/>
        </w:rPr>
        <w:t>для</w:t>
      </w:r>
      <w:r w:rsidRPr="00D475C7">
        <w:rPr>
          <w:rFonts w:ascii="Times New Roman" w:eastAsia="Times New Roman" w:hAnsi="Times New Roman" w:cs="Times New Roman"/>
          <w:color w:val="365F91" w:themeColor="accent1" w:themeShade="BF"/>
          <w:spacing w:val="-6"/>
          <w:sz w:val="24"/>
          <w:szCs w:val="24"/>
        </w:rPr>
        <w:t xml:space="preserve"> </w:t>
      </w:r>
      <w:r w:rsidRPr="00D475C7">
        <w:rPr>
          <w:rFonts w:ascii="Times New Roman" w:eastAsia="Times New Roman" w:hAnsi="Times New Roman" w:cs="Times New Roman"/>
          <w:color w:val="365F91" w:themeColor="accent1" w:themeShade="BF"/>
          <w:sz w:val="24"/>
          <w:szCs w:val="24"/>
        </w:rPr>
        <w:t>Контрактных</w:t>
      </w:r>
      <w:r w:rsidRPr="00D475C7">
        <w:rPr>
          <w:rFonts w:ascii="Times New Roman" w:eastAsia="Times New Roman" w:hAnsi="Times New Roman" w:cs="Times New Roman"/>
          <w:color w:val="365F91" w:themeColor="accent1" w:themeShade="BF"/>
          <w:spacing w:val="-4"/>
          <w:sz w:val="24"/>
          <w:szCs w:val="24"/>
        </w:rPr>
        <w:t xml:space="preserve"> </w:t>
      </w:r>
      <w:r w:rsidRPr="00D475C7">
        <w:rPr>
          <w:rFonts w:ascii="Times New Roman" w:eastAsia="Times New Roman" w:hAnsi="Times New Roman" w:cs="Times New Roman"/>
          <w:color w:val="365F91" w:themeColor="accent1" w:themeShade="BF"/>
          <w:sz w:val="24"/>
          <w:szCs w:val="24"/>
        </w:rPr>
        <w:t>работников</w:t>
      </w:r>
      <w:bookmarkEnd w:id="44"/>
    </w:p>
    <w:p w14:paraId="3117DBD2" w14:textId="77777777" w:rsidR="00660625" w:rsidRPr="00245BD6" w:rsidRDefault="00660625" w:rsidP="00320F4E">
      <w:pPr>
        <w:widowControl w:val="0"/>
        <w:autoSpaceDE w:val="0"/>
        <w:autoSpaceDN w:val="0"/>
        <w:spacing w:line="240" w:lineRule="auto"/>
        <w:ind w:right="115"/>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b/>
          <w:sz w:val="24"/>
          <w:szCs w:val="24"/>
        </w:rPr>
        <w:t xml:space="preserve">Уровень подрядчика. </w:t>
      </w:r>
      <w:r w:rsidRPr="00245BD6">
        <w:rPr>
          <w:rFonts w:ascii="Times New Roman" w:eastAsia="Times New Roman" w:hAnsi="Times New Roman" w:cs="Times New Roman"/>
          <w:sz w:val="24"/>
          <w:szCs w:val="24"/>
        </w:rPr>
        <w:t>Подрядчики должны разработать собственный МРЖ и разрешить жалобы</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pacing w:val="-1"/>
          <w:sz w:val="24"/>
          <w:szCs w:val="24"/>
        </w:rPr>
        <w:t>работников</w:t>
      </w:r>
      <w:r w:rsidRPr="00245BD6">
        <w:rPr>
          <w:rFonts w:ascii="Times New Roman" w:eastAsia="Times New Roman" w:hAnsi="Times New Roman" w:cs="Times New Roman"/>
          <w:spacing w:val="-12"/>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контракту.</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Координатор</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рассмотрению</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жалоб</w:t>
      </w:r>
      <w:r w:rsidRPr="00245BD6">
        <w:rPr>
          <w:rFonts w:ascii="Times New Roman" w:eastAsia="Times New Roman" w:hAnsi="Times New Roman" w:cs="Times New Roman"/>
          <w:spacing w:val="-13"/>
          <w:sz w:val="24"/>
          <w:szCs w:val="24"/>
        </w:rPr>
        <w:t xml:space="preserve"> </w:t>
      </w:r>
      <w:r w:rsidRPr="00245BD6">
        <w:rPr>
          <w:rFonts w:ascii="Times New Roman" w:eastAsia="Times New Roman" w:hAnsi="Times New Roman" w:cs="Times New Roman"/>
          <w:sz w:val="24"/>
          <w:szCs w:val="24"/>
        </w:rPr>
        <w:t>(КРЖ),</w:t>
      </w:r>
      <w:r w:rsidRPr="00245BD6">
        <w:rPr>
          <w:rFonts w:ascii="Times New Roman" w:eastAsia="Times New Roman" w:hAnsi="Times New Roman" w:cs="Times New Roman"/>
          <w:spacing w:val="-11"/>
          <w:sz w:val="24"/>
          <w:szCs w:val="24"/>
        </w:rPr>
        <w:t xml:space="preserve"> </w:t>
      </w:r>
      <w:r w:rsidRPr="00245BD6">
        <w:rPr>
          <w:rFonts w:ascii="Times New Roman" w:eastAsia="Times New Roman" w:hAnsi="Times New Roman" w:cs="Times New Roman"/>
          <w:sz w:val="24"/>
          <w:szCs w:val="24"/>
        </w:rPr>
        <w:t>назначенный</w:t>
      </w:r>
      <w:r w:rsidRPr="00245BD6">
        <w:rPr>
          <w:rFonts w:ascii="Times New Roman" w:eastAsia="Times New Roman" w:hAnsi="Times New Roman" w:cs="Times New Roman"/>
          <w:spacing w:val="-10"/>
          <w:sz w:val="24"/>
          <w:szCs w:val="24"/>
        </w:rPr>
        <w:t xml:space="preserve"> </w:t>
      </w:r>
      <w:r w:rsidRPr="00245BD6">
        <w:rPr>
          <w:rFonts w:ascii="Times New Roman" w:eastAsia="Times New Roman" w:hAnsi="Times New Roman" w:cs="Times New Roman"/>
          <w:sz w:val="24"/>
          <w:szCs w:val="24"/>
        </w:rPr>
        <w:t>Подрядчиком,</w:t>
      </w:r>
      <w:r w:rsidRPr="00245BD6">
        <w:rPr>
          <w:rFonts w:ascii="Times New Roman" w:eastAsia="Times New Roman" w:hAnsi="Times New Roman" w:cs="Times New Roman"/>
          <w:spacing w:val="-53"/>
          <w:sz w:val="24"/>
          <w:szCs w:val="24"/>
        </w:rPr>
        <w:t xml:space="preserve"> </w:t>
      </w:r>
      <w:r w:rsidRPr="00245BD6">
        <w:rPr>
          <w:rFonts w:ascii="Times New Roman" w:eastAsia="Times New Roman" w:hAnsi="Times New Roman" w:cs="Times New Roman"/>
          <w:sz w:val="24"/>
          <w:szCs w:val="24"/>
        </w:rPr>
        <w:t>будет подавать жалобы и апелляции работников по контракту и будет нести ответственность за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содействие рассмотрению жалоб. Если проблема не может быть решена на уровне подрядчика 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течение</w:t>
      </w:r>
      <w:r w:rsidRPr="00245BD6">
        <w:rPr>
          <w:rFonts w:ascii="Times New Roman" w:eastAsia="Times New Roman" w:hAnsi="Times New Roman" w:cs="Times New Roman"/>
          <w:spacing w:val="-1"/>
          <w:sz w:val="24"/>
          <w:szCs w:val="24"/>
        </w:rPr>
        <w:t xml:space="preserve"> </w:t>
      </w:r>
      <w:r w:rsidR="00431B49" w:rsidRPr="00245BD6">
        <w:rPr>
          <w:rFonts w:ascii="Times New Roman" w:eastAsia="Times New Roman" w:hAnsi="Times New Roman" w:cs="Times New Roman"/>
          <w:sz w:val="24"/>
          <w:szCs w:val="24"/>
        </w:rPr>
        <w:t>14</w:t>
      </w:r>
      <w:r w:rsidRPr="00245BD6">
        <w:rPr>
          <w:rFonts w:ascii="Times New Roman" w:eastAsia="Times New Roman" w:hAnsi="Times New Roman" w:cs="Times New Roman"/>
          <w:sz w:val="24"/>
          <w:szCs w:val="24"/>
        </w:rPr>
        <w:t xml:space="preserve"> рабочих дней,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она будет переведена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 местный уровень ОРП.</w:t>
      </w:r>
    </w:p>
    <w:p w14:paraId="7B58C21B" w14:textId="77777777" w:rsidR="00660625" w:rsidRPr="00245BD6" w:rsidRDefault="00660625" w:rsidP="00320F4E">
      <w:pPr>
        <w:widowControl w:val="0"/>
        <w:autoSpaceDE w:val="0"/>
        <w:autoSpaceDN w:val="0"/>
        <w:spacing w:before="10" w:line="240" w:lineRule="auto"/>
        <w:contextualSpacing/>
        <w:rPr>
          <w:rFonts w:ascii="Times New Roman" w:eastAsia="Times New Roman" w:hAnsi="Times New Roman" w:cs="Times New Roman"/>
          <w:sz w:val="24"/>
          <w:szCs w:val="24"/>
        </w:rPr>
      </w:pPr>
    </w:p>
    <w:p w14:paraId="171B7634" w14:textId="56D04412" w:rsidR="00660625" w:rsidRPr="00245BD6" w:rsidRDefault="00660625" w:rsidP="00320F4E">
      <w:pPr>
        <w:widowControl w:val="0"/>
        <w:autoSpaceDE w:val="0"/>
        <w:autoSpaceDN w:val="0"/>
        <w:spacing w:line="240" w:lineRule="auto"/>
        <w:ind w:right="115"/>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b/>
          <w:sz w:val="24"/>
          <w:szCs w:val="24"/>
        </w:rPr>
        <w:t>Уровень</w:t>
      </w:r>
      <w:r w:rsidRPr="00245BD6">
        <w:rPr>
          <w:rFonts w:ascii="Times New Roman" w:eastAsia="Times New Roman" w:hAnsi="Times New Roman" w:cs="Times New Roman"/>
          <w:b/>
          <w:spacing w:val="1"/>
          <w:sz w:val="24"/>
          <w:szCs w:val="24"/>
        </w:rPr>
        <w:t xml:space="preserve"> </w:t>
      </w:r>
      <w:r w:rsidRPr="00245BD6">
        <w:rPr>
          <w:rFonts w:ascii="Times New Roman" w:eastAsia="Times New Roman" w:hAnsi="Times New Roman" w:cs="Times New Roman"/>
          <w:b/>
          <w:sz w:val="24"/>
          <w:szCs w:val="24"/>
        </w:rPr>
        <w:t>ОРП</w:t>
      </w:r>
      <w:r w:rsidRPr="00245BD6">
        <w:rPr>
          <w:rFonts w:ascii="Times New Roman" w:eastAsia="Times New Roman" w:hAnsi="Times New Roman" w:cs="Times New Roman"/>
          <w:sz w:val="24"/>
          <w:szCs w:val="24"/>
        </w:rPr>
        <w:t>.</w:t>
      </w:r>
      <w:r w:rsidRPr="00245BD6">
        <w:rPr>
          <w:rFonts w:ascii="Times New Roman" w:eastAsia="Times New Roman" w:hAnsi="Times New Roman" w:cs="Times New Roman"/>
          <w:spacing w:val="1"/>
          <w:sz w:val="24"/>
          <w:szCs w:val="24"/>
        </w:rPr>
        <w:t xml:space="preserve"> </w:t>
      </w:r>
      <w:r w:rsidR="00DC5909" w:rsidRPr="00245BD6">
        <w:rPr>
          <w:rFonts w:ascii="Times New Roman" w:eastAsia="Times New Roman" w:hAnsi="Times New Roman" w:cs="Times New Roman"/>
          <w:spacing w:val="1"/>
          <w:sz w:val="24"/>
          <w:szCs w:val="24"/>
        </w:rPr>
        <w:t>Если Подрядчик не реагирует на поступившую жалобу, или если полученный ответ не удовлетворяет заявителя, то лицо, направившее жалобу, и специалист, предоставивший ответ,</w:t>
      </w:r>
      <w:r w:rsidR="00FE5913" w:rsidRPr="00245BD6">
        <w:rPr>
          <w:rFonts w:ascii="Times New Roman" w:eastAsia="Times New Roman" w:hAnsi="Times New Roman" w:cs="Times New Roman"/>
          <w:spacing w:val="1"/>
          <w:sz w:val="24"/>
          <w:szCs w:val="24"/>
        </w:rPr>
        <w:t xml:space="preserve"> </w:t>
      </w:r>
      <w:r w:rsidR="00DC5909" w:rsidRPr="00245BD6">
        <w:rPr>
          <w:rFonts w:ascii="Times New Roman" w:eastAsia="Times New Roman" w:hAnsi="Times New Roman" w:cs="Times New Roman"/>
          <w:spacing w:val="1"/>
          <w:sz w:val="24"/>
          <w:szCs w:val="24"/>
        </w:rPr>
        <w:t xml:space="preserve">имеют право обратиться напрямую к специалисту </w:t>
      </w:r>
      <w:r w:rsidRPr="00245BD6">
        <w:rPr>
          <w:rFonts w:ascii="Times New Roman" w:eastAsia="Times New Roman" w:hAnsi="Times New Roman" w:cs="Times New Roman"/>
          <w:sz w:val="24"/>
          <w:szCs w:val="24"/>
        </w:rPr>
        <w:t>ОРП по социальному развитию</w:t>
      </w:r>
      <w:r w:rsidR="00DC5909" w:rsidRPr="00245BD6">
        <w:rPr>
          <w:rFonts w:ascii="Times New Roman" w:eastAsia="Times New Roman" w:hAnsi="Times New Roman" w:cs="Times New Roman"/>
          <w:sz w:val="24"/>
          <w:szCs w:val="24"/>
        </w:rPr>
        <w:t>, который</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будет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выполнять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функции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координатора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 xml:space="preserve">рассмотрению жалоб (КРЖ) для подачи жалоб и обращений. </w:t>
      </w:r>
      <w:r w:rsidR="00DC5909" w:rsidRPr="00245BD6">
        <w:rPr>
          <w:rFonts w:ascii="Times New Roman" w:eastAsia="Calibri" w:hAnsi="Times New Roman" w:cs="Times New Roman"/>
          <w:sz w:val="24"/>
          <w:szCs w:val="24"/>
        </w:rPr>
        <w:t xml:space="preserve">Жалобы должны быть рассмотрены, и ответ предоставлен в течение 14-ти рабочих дней. </w:t>
      </w:r>
    </w:p>
    <w:p w14:paraId="13926E0D" w14:textId="77777777" w:rsidR="003511EB" w:rsidRPr="00245BD6" w:rsidRDefault="003511EB" w:rsidP="003511EB">
      <w:pPr>
        <w:keepLines/>
        <w:widowControl w:val="0"/>
        <w:spacing w:after="200"/>
        <w:jc w:val="both"/>
        <w:rPr>
          <w:rFonts w:ascii="Times New Roman" w:eastAsia="Times New Roman" w:hAnsi="Times New Roman" w:cs="Times New Roman"/>
          <w:sz w:val="24"/>
          <w:szCs w:val="24"/>
        </w:rPr>
      </w:pPr>
    </w:p>
    <w:p w14:paraId="7394B54C" w14:textId="77777777" w:rsidR="003511EB" w:rsidRPr="00D475C7" w:rsidRDefault="006A471A" w:rsidP="00431B49">
      <w:pPr>
        <w:pStyle w:val="2"/>
        <w:rPr>
          <w:rFonts w:ascii="Times New Roman" w:eastAsia="Calibri" w:hAnsi="Times New Roman" w:cs="Times New Roman"/>
          <w:color w:val="365F91" w:themeColor="accent1" w:themeShade="BF"/>
          <w:sz w:val="24"/>
          <w:szCs w:val="24"/>
        </w:rPr>
      </w:pPr>
      <w:bookmarkStart w:id="45" w:name="_Toc148621861"/>
      <w:r w:rsidRPr="00245BD6">
        <w:rPr>
          <w:rFonts w:ascii="Times New Roman" w:eastAsia="Calibri" w:hAnsi="Times New Roman" w:cs="Times New Roman"/>
          <w:color w:val="auto"/>
          <w:sz w:val="24"/>
          <w:szCs w:val="24"/>
        </w:rPr>
        <w:t>10.</w:t>
      </w:r>
      <w:r w:rsidR="00431B49" w:rsidRPr="00245BD6">
        <w:rPr>
          <w:rFonts w:ascii="Times New Roman" w:eastAsia="Calibri" w:hAnsi="Times New Roman" w:cs="Times New Roman"/>
          <w:color w:val="auto"/>
          <w:sz w:val="24"/>
          <w:szCs w:val="24"/>
        </w:rPr>
        <w:t>4</w:t>
      </w:r>
      <w:r w:rsidR="00B02460" w:rsidRPr="00245BD6">
        <w:rPr>
          <w:rFonts w:ascii="Times New Roman" w:eastAsia="Calibri" w:hAnsi="Times New Roman" w:cs="Times New Roman"/>
          <w:color w:val="auto"/>
          <w:sz w:val="24"/>
          <w:szCs w:val="24"/>
        </w:rPr>
        <w:t>.</w:t>
      </w:r>
      <w:r w:rsidR="00841A61" w:rsidRPr="00245BD6">
        <w:rPr>
          <w:rFonts w:ascii="Times New Roman" w:eastAsia="Calibri" w:hAnsi="Times New Roman" w:cs="Times New Roman"/>
          <w:color w:val="auto"/>
          <w:sz w:val="24"/>
          <w:szCs w:val="24"/>
        </w:rPr>
        <w:t xml:space="preserve"> </w:t>
      </w:r>
      <w:r w:rsidR="00841A61" w:rsidRPr="00D475C7">
        <w:rPr>
          <w:rFonts w:ascii="Times New Roman" w:eastAsia="Calibri" w:hAnsi="Times New Roman" w:cs="Times New Roman"/>
          <w:color w:val="365F91" w:themeColor="accent1" w:themeShade="BF"/>
          <w:sz w:val="24"/>
          <w:szCs w:val="24"/>
        </w:rPr>
        <w:t>Деликатные жалобы</w:t>
      </w:r>
      <w:bookmarkEnd w:id="45"/>
      <w:r w:rsidR="00841A61" w:rsidRPr="00D475C7">
        <w:rPr>
          <w:rFonts w:ascii="Times New Roman" w:eastAsia="Calibri" w:hAnsi="Times New Roman" w:cs="Times New Roman"/>
          <w:color w:val="365F91" w:themeColor="accent1" w:themeShade="BF"/>
          <w:sz w:val="24"/>
          <w:szCs w:val="24"/>
        </w:rPr>
        <w:t xml:space="preserve"> </w:t>
      </w:r>
    </w:p>
    <w:p w14:paraId="2AFC16E0" w14:textId="77777777" w:rsidR="00841A61" w:rsidRPr="00245BD6" w:rsidRDefault="00841A61" w:rsidP="003511EB">
      <w:pPr>
        <w:keepLines/>
        <w:widowControl w:val="0"/>
        <w:spacing w:after="200" w:line="240" w:lineRule="auto"/>
        <w:contextualSpacing/>
        <w:jc w:val="both"/>
        <w:rPr>
          <w:rFonts w:ascii="Times New Roman" w:eastAsia="Calibri" w:hAnsi="Times New Roman" w:cs="Times New Roman"/>
          <w:b/>
          <w:sz w:val="24"/>
          <w:szCs w:val="24"/>
        </w:rPr>
      </w:pPr>
      <w:r w:rsidRPr="00245BD6">
        <w:rPr>
          <w:rFonts w:ascii="Times New Roman" w:eastAsia="Calibri" w:hAnsi="Times New Roman" w:cs="Times New Roman"/>
          <w:bCs/>
          <w:sz w:val="24"/>
          <w:szCs w:val="24"/>
        </w:rPr>
        <w:t xml:space="preserve">Принимая во внимание стандарты предотвращения сексуальной эксплуатации и насилия сексуальных домогательств (СЭН/СД), действующих в соответствии с требованиями Всемирного Банка на всех этапах реализации Проекта, все сотрудники </w:t>
      </w:r>
      <w:r w:rsidR="00320F4E" w:rsidRPr="00245BD6">
        <w:rPr>
          <w:rFonts w:ascii="Times New Roman" w:eastAsia="Calibri" w:hAnsi="Times New Roman" w:cs="Times New Roman"/>
          <w:bCs/>
          <w:sz w:val="24"/>
          <w:szCs w:val="24"/>
        </w:rPr>
        <w:t>ОР</w:t>
      </w:r>
      <w:r w:rsidRPr="00245BD6">
        <w:rPr>
          <w:rFonts w:ascii="Times New Roman" w:eastAsia="Calibri" w:hAnsi="Times New Roman" w:cs="Times New Roman"/>
          <w:bCs/>
          <w:sz w:val="24"/>
          <w:szCs w:val="24"/>
        </w:rPr>
        <w:t>П и Подрядчики будут проинформированы о понимании принципов контроля и предотвращения рисков СЭН/СД.</w:t>
      </w:r>
    </w:p>
    <w:p w14:paraId="2406695E" w14:textId="77777777" w:rsidR="00660625" w:rsidRPr="00245BD6" w:rsidRDefault="00660625" w:rsidP="00660625">
      <w:pPr>
        <w:widowControl w:val="0"/>
        <w:autoSpaceDE w:val="0"/>
        <w:autoSpaceDN w:val="0"/>
        <w:spacing w:line="240" w:lineRule="auto"/>
        <w:rPr>
          <w:rFonts w:ascii="Times New Roman" w:eastAsia="Times New Roman" w:hAnsi="Times New Roman" w:cs="Times New Roman"/>
          <w:sz w:val="24"/>
          <w:szCs w:val="24"/>
        </w:rPr>
      </w:pPr>
    </w:p>
    <w:p w14:paraId="2504F465" w14:textId="77777777" w:rsidR="00B02460" w:rsidRPr="00D475C7" w:rsidRDefault="006A471A" w:rsidP="00431B49">
      <w:pPr>
        <w:pStyle w:val="2"/>
        <w:rPr>
          <w:rFonts w:ascii="Times New Roman" w:eastAsia="Calibri" w:hAnsi="Times New Roman" w:cs="Times New Roman"/>
          <w:color w:val="365F91" w:themeColor="accent1" w:themeShade="BF"/>
          <w:sz w:val="24"/>
          <w:szCs w:val="24"/>
        </w:rPr>
      </w:pPr>
      <w:bookmarkStart w:id="46" w:name="_Toc148621862"/>
      <w:r w:rsidRPr="00245BD6">
        <w:rPr>
          <w:rFonts w:ascii="Times New Roman" w:eastAsia="Calibri" w:hAnsi="Times New Roman" w:cs="Times New Roman"/>
          <w:color w:val="auto"/>
          <w:sz w:val="24"/>
          <w:szCs w:val="24"/>
        </w:rPr>
        <w:t>10.</w:t>
      </w:r>
      <w:r w:rsidR="00431B49" w:rsidRPr="00245BD6">
        <w:rPr>
          <w:rFonts w:ascii="Times New Roman" w:eastAsia="Calibri" w:hAnsi="Times New Roman" w:cs="Times New Roman"/>
          <w:color w:val="auto"/>
          <w:sz w:val="24"/>
          <w:szCs w:val="24"/>
        </w:rPr>
        <w:t>5</w:t>
      </w:r>
      <w:r w:rsidR="00B02460" w:rsidRPr="00245BD6">
        <w:rPr>
          <w:rFonts w:ascii="Times New Roman" w:eastAsia="Calibri" w:hAnsi="Times New Roman" w:cs="Times New Roman"/>
          <w:color w:val="auto"/>
          <w:sz w:val="24"/>
          <w:szCs w:val="24"/>
        </w:rPr>
        <w:t xml:space="preserve">. </w:t>
      </w:r>
      <w:r w:rsidR="00B02460" w:rsidRPr="00D475C7">
        <w:rPr>
          <w:rFonts w:ascii="Times New Roman" w:eastAsia="Calibri" w:hAnsi="Times New Roman" w:cs="Times New Roman"/>
          <w:color w:val="365F91" w:themeColor="accent1" w:themeShade="BF"/>
          <w:sz w:val="24"/>
          <w:szCs w:val="24"/>
        </w:rPr>
        <w:t>Кодекс поведения</w:t>
      </w:r>
      <w:bookmarkEnd w:id="46"/>
    </w:p>
    <w:p w14:paraId="4A2097D7" w14:textId="77777777" w:rsidR="00B02460" w:rsidRPr="00245BD6" w:rsidRDefault="00B02460" w:rsidP="00B02460">
      <w:pPr>
        <w:keepLines/>
        <w:widowControl w:val="0"/>
        <w:spacing w:after="200" w:line="240" w:lineRule="auto"/>
        <w:contextualSpacing/>
        <w:jc w:val="both"/>
        <w:rPr>
          <w:rFonts w:ascii="Times New Roman" w:eastAsia="Calibri" w:hAnsi="Times New Roman" w:cs="Times New Roman"/>
          <w:b/>
          <w:sz w:val="24"/>
          <w:szCs w:val="24"/>
        </w:rPr>
      </w:pPr>
      <w:r w:rsidRPr="00245BD6">
        <w:rPr>
          <w:rFonts w:ascii="Times New Roman" w:eastAsia="Calibri" w:hAnsi="Times New Roman" w:cs="Times New Roman"/>
          <w:sz w:val="24"/>
          <w:szCs w:val="24"/>
        </w:rPr>
        <w:t xml:space="preserve">Все основные работники и работники по контракту будут ознакомлены под подпись с </w:t>
      </w:r>
      <w:r w:rsidRPr="00245BD6">
        <w:rPr>
          <w:rFonts w:ascii="Times New Roman" w:eastAsia="Calibri" w:hAnsi="Times New Roman" w:cs="Times New Roman"/>
          <w:sz w:val="24"/>
          <w:szCs w:val="24"/>
          <w:lang w:eastAsia="ru-RU"/>
        </w:rPr>
        <w:t>Кодексом</w:t>
      </w:r>
      <w:r w:rsidRPr="00245BD6">
        <w:rPr>
          <w:rFonts w:ascii="Times New Roman" w:eastAsia="Calibri" w:hAnsi="Times New Roman" w:cs="Times New Roman"/>
          <w:sz w:val="24"/>
          <w:szCs w:val="24"/>
          <w:lang w:val="ky-KG" w:eastAsia="ru-RU"/>
        </w:rPr>
        <w:t xml:space="preserve"> делового</w:t>
      </w:r>
      <w:r w:rsidRPr="00245BD6">
        <w:rPr>
          <w:rFonts w:ascii="Times New Roman" w:eastAsia="Calibri" w:hAnsi="Times New Roman" w:cs="Times New Roman"/>
          <w:sz w:val="24"/>
          <w:szCs w:val="24"/>
          <w:lang w:eastAsia="ru-RU"/>
        </w:rPr>
        <w:t xml:space="preserve"> поведения и этики ОРП – внутренним организационно-нормативным документом, представляющий собой свод моральных и нравственных норм поведения и общения (норм этики) сотрудников/подрядчиков внутри организации и во внешнем мире.</w:t>
      </w:r>
    </w:p>
    <w:p w14:paraId="5F6DE214" w14:textId="77777777" w:rsidR="00320F4E" w:rsidRPr="00245BD6" w:rsidRDefault="00320F4E" w:rsidP="00B02460">
      <w:pPr>
        <w:widowControl w:val="0"/>
        <w:autoSpaceDE w:val="0"/>
        <w:autoSpaceDN w:val="0"/>
        <w:spacing w:line="240" w:lineRule="auto"/>
        <w:contextualSpacing/>
        <w:rPr>
          <w:rFonts w:ascii="Times New Roman" w:eastAsia="Times New Roman" w:hAnsi="Times New Roman" w:cs="Times New Roman"/>
          <w:sz w:val="24"/>
          <w:szCs w:val="24"/>
        </w:rPr>
      </w:pPr>
    </w:p>
    <w:p w14:paraId="15870457" w14:textId="77777777" w:rsidR="003511EB" w:rsidRPr="009F0AF5" w:rsidRDefault="006A471A" w:rsidP="00431B49">
      <w:pPr>
        <w:pStyle w:val="2"/>
        <w:rPr>
          <w:rFonts w:ascii="Times New Roman" w:eastAsia="Times New Roman" w:hAnsi="Times New Roman" w:cs="Times New Roman"/>
          <w:bCs w:val="0"/>
          <w:color w:val="auto"/>
          <w:sz w:val="24"/>
          <w:szCs w:val="24"/>
        </w:rPr>
      </w:pPr>
      <w:bookmarkStart w:id="47" w:name="_Toc148621863"/>
      <w:r w:rsidRPr="00245BD6">
        <w:rPr>
          <w:rFonts w:ascii="Times New Roman" w:eastAsia="Times New Roman" w:hAnsi="Times New Roman" w:cs="Times New Roman"/>
          <w:bCs w:val="0"/>
          <w:color w:val="auto"/>
          <w:sz w:val="24"/>
          <w:szCs w:val="24"/>
        </w:rPr>
        <w:t>10.</w:t>
      </w:r>
      <w:r w:rsidR="00431B49" w:rsidRPr="00245BD6">
        <w:rPr>
          <w:rFonts w:ascii="Times New Roman" w:eastAsia="Times New Roman" w:hAnsi="Times New Roman" w:cs="Times New Roman"/>
          <w:bCs w:val="0"/>
          <w:color w:val="auto"/>
          <w:sz w:val="24"/>
          <w:szCs w:val="24"/>
        </w:rPr>
        <w:t>6</w:t>
      </w:r>
      <w:r w:rsidR="003511EB" w:rsidRPr="00245BD6">
        <w:rPr>
          <w:rFonts w:ascii="Times New Roman" w:eastAsia="Times New Roman" w:hAnsi="Times New Roman" w:cs="Times New Roman"/>
          <w:bCs w:val="0"/>
          <w:color w:val="auto"/>
          <w:sz w:val="24"/>
          <w:szCs w:val="24"/>
        </w:rPr>
        <w:t>.</w:t>
      </w:r>
      <w:r w:rsidR="003511EB" w:rsidRPr="00245BD6">
        <w:rPr>
          <w:rFonts w:ascii="Times New Roman" w:eastAsia="Times New Roman" w:hAnsi="Times New Roman" w:cs="Times New Roman"/>
          <w:bCs w:val="0"/>
          <w:color w:val="auto"/>
          <w:spacing w:val="-7"/>
          <w:sz w:val="24"/>
          <w:szCs w:val="24"/>
        </w:rPr>
        <w:t xml:space="preserve"> </w:t>
      </w:r>
      <w:r w:rsidR="003511EB" w:rsidRPr="009F0AF5">
        <w:rPr>
          <w:rFonts w:ascii="Times New Roman" w:eastAsia="Times New Roman" w:hAnsi="Times New Roman" w:cs="Times New Roman"/>
          <w:bCs w:val="0"/>
          <w:color w:val="auto"/>
          <w:sz w:val="24"/>
          <w:szCs w:val="24"/>
        </w:rPr>
        <w:t>Система</w:t>
      </w:r>
      <w:r w:rsidR="003511EB" w:rsidRPr="009F0AF5">
        <w:rPr>
          <w:rFonts w:ascii="Times New Roman" w:eastAsia="Times New Roman" w:hAnsi="Times New Roman" w:cs="Times New Roman"/>
          <w:bCs w:val="0"/>
          <w:color w:val="auto"/>
          <w:spacing w:val="-7"/>
          <w:sz w:val="24"/>
          <w:szCs w:val="24"/>
        </w:rPr>
        <w:t xml:space="preserve"> </w:t>
      </w:r>
      <w:r w:rsidR="003511EB" w:rsidRPr="009F0AF5">
        <w:rPr>
          <w:rFonts w:ascii="Times New Roman" w:eastAsia="Times New Roman" w:hAnsi="Times New Roman" w:cs="Times New Roman"/>
          <w:bCs w:val="0"/>
          <w:color w:val="auto"/>
          <w:sz w:val="24"/>
          <w:szCs w:val="24"/>
        </w:rPr>
        <w:t>рассмотрения</w:t>
      </w:r>
      <w:r w:rsidR="003511EB" w:rsidRPr="009F0AF5">
        <w:rPr>
          <w:rFonts w:ascii="Times New Roman" w:eastAsia="Times New Roman" w:hAnsi="Times New Roman" w:cs="Times New Roman"/>
          <w:bCs w:val="0"/>
          <w:color w:val="auto"/>
          <w:spacing w:val="-5"/>
          <w:sz w:val="24"/>
          <w:szCs w:val="24"/>
        </w:rPr>
        <w:t xml:space="preserve"> </w:t>
      </w:r>
      <w:r w:rsidR="003511EB" w:rsidRPr="009F0AF5">
        <w:rPr>
          <w:rFonts w:ascii="Times New Roman" w:eastAsia="Times New Roman" w:hAnsi="Times New Roman" w:cs="Times New Roman"/>
          <w:bCs w:val="0"/>
          <w:color w:val="auto"/>
          <w:sz w:val="24"/>
          <w:szCs w:val="24"/>
        </w:rPr>
        <w:t>жалоб</w:t>
      </w:r>
      <w:r w:rsidR="003511EB" w:rsidRPr="009F0AF5">
        <w:rPr>
          <w:rFonts w:ascii="Times New Roman" w:eastAsia="Times New Roman" w:hAnsi="Times New Roman" w:cs="Times New Roman"/>
          <w:bCs w:val="0"/>
          <w:color w:val="auto"/>
          <w:spacing w:val="-7"/>
          <w:sz w:val="24"/>
          <w:szCs w:val="24"/>
        </w:rPr>
        <w:t xml:space="preserve"> </w:t>
      </w:r>
      <w:r w:rsidR="003511EB" w:rsidRPr="009F0AF5">
        <w:rPr>
          <w:rFonts w:ascii="Times New Roman" w:eastAsia="Times New Roman" w:hAnsi="Times New Roman" w:cs="Times New Roman"/>
          <w:bCs w:val="0"/>
          <w:color w:val="auto"/>
          <w:sz w:val="24"/>
          <w:szCs w:val="24"/>
        </w:rPr>
        <w:t>Всемирного</w:t>
      </w:r>
      <w:r w:rsidR="003511EB" w:rsidRPr="009F0AF5">
        <w:rPr>
          <w:rFonts w:ascii="Times New Roman" w:eastAsia="Times New Roman" w:hAnsi="Times New Roman" w:cs="Times New Roman"/>
          <w:bCs w:val="0"/>
          <w:color w:val="auto"/>
          <w:spacing w:val="-7"/>
          <w:sz w:val="24"/>
          <w:szCs w:val="24"/>
        </w:rPr>
        <w:t xml:space="preserve"> </w:t>
      </w:r>
      <w:r w:rsidR="003511EB" w:rsidRPr="009F0AF5">
        <w:rPr>
          <w:rFonts w:ascii="Times New Roman" w:eastAsia="Times New Roman" w:hAnsi="Times New Roman" w:cs="Times New Roman"/>
          <w:bCs w:val="0"/>
          <w:color w:val="auto"/>
          <w:sz w:val="24"/>
          <w:szCs w:val="24"/>
        </w:rPr>
        <w:t>банка</w:t>
      </w:r>
      <w:bookmarkEnd w:id="47"/>
    </w:p>
    <w:p w14:paraId="77BE46BB" w14:textId="77777777" w:rsidR="003511EB" w:rsidRPr="00245BD6" w:rsidRDefault="003511EB" w:rsidP="003511EB">
      <w:pPr>
        <w:widowControl w:val="0"/>
        <w:autoSpaceDE w:val="0"/>
        <w:autoSpaceDN w:val="0"/>
        <w:spacing w:before="192" w:line="240" w:lineRule="auto"/>
        <w:ind w:right="112"/>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Работники проекта могут подавать жалобы в существующие механизмы рассмотрения жалоб на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уровне проекта или в Службу рассмотр</w:t>
      </w:r>
      <w:r w:rsidR="005F4440" w:rsidRPr="00245BD6">
        <w:rPr>
          <w:rFonts w:ascii="Times New Roman" w:eastAsia="Times New Roman" w:hAnsi="Times New Roman" w:cs="Times New Roman"/>
          <w:sz w:val="24"/>
          <w:szCs w:val="24"/>
        </w:rPr>
        <w:t>ения жалоб Всемирного банка (СРЖ). СРЖ</w:t>
      </w:r>
      <w:r w:rsidRPr="00245BD6">
        <w:rPr>
          <w:rFonts w:ascii="Times New Roman" w:eastAsia="Times New Roman" w:hAnsi="Times New Roman" w:cs="Times New Roman"/>
          <w:sz w:val="24"/>
          <w:szCs w:val="24"/>
        </w:rPr>
        <w:t xml:space="preserve"> гарантирует, что</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полученные жалобы будут оперативно рассмотрены с целью решения трудовых вопросов проекта.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Работники</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проекта</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могут</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подать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свою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жалобу</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независимую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инспекционную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комиссию</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Всемирного банка, которая определяет, был ли вред причинен или может возникнуть в результате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несоблюдения Всемирным банком его политики и процедур. Жалобы могут подаваться в любое</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время после того, как проблемы были доведены непосредственно до сведения Всемирного банка, и</w:t>
      </w:r>
      <w:r w:rsidRPr="00245BD6">
        <w:rPr>
          <w:rFonts w:ascii="Times New Roman" w:eastAsia="Times New Roman" w:hAnsi="Times New Roman" w:cs="Times New Roman"/>
          <w:spacing w:val="-52"/>
          <w:sz w:val="24"/>
          <w:szCs w:val="24"/>
        </w:rPr>
        <w:t xml:space="preserve"> </w:t>
      </w:r>
      <w:r w:rsidRPr="00245BD6">
        <w:rPr>
          <w:rFonts w:ascii="Times New Roman" w:eastAsia="Times New Roman" w:hAnsi="Times New Roman" w:cs="Times New Roman"/>
          <w:sz w:val="24"/>
          <w:szCs w:val="24"/>
        </w:rPr>
        <w:t>руководству Банка была предоставлена возможность ответить. Информацию о том, как подавать</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жалобы в корпоративную службу рассмотрения жал</w:t>
      </w:r>
      <w:r w:rsidR="005F4440" w:rsidRPr="00245BD6">
        <w:rPr>
          <w:rFonts w:ascii="Times New Roman" w:eastAsia="Times New Roman" w:hAnsi="Times New Roman" w:cs="Times New Roman"/>
          <w:sz w:val="24"/>
          <w:szCs w:val="24"/>
        </w:rPr>
        <w:t>об Всемирного банка (GRS), см. н</w:t>
      </w:r>
      <w:r w:rsidRPr="00245BD6">
        <w:rPr>
          <w:rFonts w:ascii="Times New Roman" w:eastAsia="Times New Roman" w:hAnsi="Times New Roman" w:cs="Times New Roman"/>
          <w:sz w:val="24"/>
          <w:szCs w:val="24"/>
        </w:rPr>
        <w:t>а веб-сайте</w:t>
      </w:r>
      <w:r w:rsidRPr="00245BD6">
        <w:rPr>
          <w:rFonts w:ascii="Times New Roman" w:eastAsia="Times New Roman" w:hAnsi="Times New Roman" w:cs="Times New Roman"/>
          <w:spacing w:val="1"/>
          <w:sz w:val="24"/>
          <w:szCs w:val="24"/>
        </w:rPr>
        <w:t xml:space="preserve"> </w:t>
      </w:r>
      <w:hyperlink r:id="rId10" w:history="1">
        <w:r w:rsidR="00F46B56" w:rsidRPr="00245BD6">
          <w:rPr>
            <w:rStyle w:val="ae"/>
            <w:rFonts w:ascii="Times New Roman" w:eastAsia="Times New Roman" w:hAnsi="Times New Roman" w:cs="Times New Roman"/>
            <w:sz w:val="24"/>
            <w:szCs w:val="24"/>
          </w:rPr>
          <w:t>https://projects.vsemirnyjbank.org/ru/projects-operations/products-and-services/grievance-redress-service</w:t>
        </w:r>
      </w:hyperlink>
      <w:r w:rsidR="00F46B56" w:rsidRPr="00245BD6">
        <w:rPr>
          <w:rFonts w:ascii="Times New Roman" w:eastAsia="Times New Roman" w:hAnsi="Times New Roman" w:cs="Times New Roman"/>
          <w:sz w:val="24"/>
          <w:szCs w:val="24"/>
        </w:rPr>
        <w:t xml:space="preserve"> </w:t>
      </w:r>
    </w:p>
    <w:p w14:paraId="59AC7EED" w14:textId="77777777" w:rsidR="00F46B56" w:rsidRPr="00245BD6" w:rsidRDefault="00F46B56" w:rsidP="00F46B56">
      <w:pPr>
        <w:widowControl w:val="0"/>
        <w:autoSpaceDE w:val="0"/>
        <w:autoSpaceDN w:val="0"/>
        <w:spacing w:before="1" w:line="240" w:lineRule="auto"/>
        <w:ind w:right="114"/>
        <w:contextualSpacing/>
        <w:jc w:val="both"/>
        <w:rPr>
          <w:rFonts w:ascii="Times New Roman" w:eastAsia="Times New Roman" w:hAnsi="Times New Roman" w:cs="Times New Roman"/>
          <w:sz w:val="24"/>
          <w:szCs w:val="24"/>
        </w:rPr>
      </w:pPr>
    </w:p>
    <w:p w14:paraId="498E21D7" w14:textId="77777777" w:rsidR="003511EB" w:rsidRPr="00245BD6" w:rsidRDefault="003511EB" w:rsidP="00F46B56">
      <w:pPr>
        <w:widowControl w:val="0"/>
        <w:autoSpaceDE w:val="0"/>
        <w:autoSpaceDN w:val="0"/>
        <w:spacing w:before="1" w:line="240" w:lineRule="auto"/>
        <w:ind w:right="114"/>
        <w:contextualSpacing/>
        <w:jc w:val="both"/>
        <w:rPr>
          <w:rFonts w:ascii="Times New Roman" w:eastAsia="Times New Roman" w:hAnsi="Times New Roman" w:cs="Times New Roman"/>
          <w:sz w:val="24"/>
          <w:szCs w:val="24"/>
        </w:rPr>
      </w:pPr>
      <w:r w:rsidRPr="00245BD6">
        <w:rPr>
          <w:rFonts w:ascii="Times New Roman" w:eastAsia="Times New Roman" w:hAnsi="Times New Roman" w:cs="Times New Roman"/>
          <w:sz w:val="24"/>
          <w:szCs w:val="24"/>
        </w:rPr>
        <w:t>Информацию о том, как подавать жалобы в Инспекционную комиссию Всемирного банка, можно</w:t>
      </w:r>
      <w:r w:rsidRPr="00245BD6">
        <w:rPr>
          <w:rFonts w:ascii="Times New Roman" w:eastAsia="Times New Roman" w:hAnsi="Times New Roman" w:cs="Times New Roman"/>
          <w:spacing w:val="1"/>
          <w:sz w:val="24"/>
          <w:szCs w:val="24"/>
        </w:rPr>
        <w:t xml:space="preserve"> </w:t>
      </w:r>
      <w:r w:rsidRPr="00245BD6">
        <w:rPr>
          <w:rFonts w:ascii="Times New Roman" w:eastAsia="Times New Roman" w:hAnsi="Times New Roman" w:cs="Times New Roman"/>
          <w:sz w:val="24"/>
          <w:szCs w:val="24"/>
        </w:rPr>
        <w:t>найти</w:t>
      </w:r>
      <w:r w:rsidRPr="00245BD6">
        <w:rPr>
          <w:rFonts w:ascii="Times New Roman" w:eastAsia="Times New Roman" w:hAnsi="Times New Roman" w:cs="Times New Roman"/>
          <w:spacing w:val="-2"/>
          <w:sz w:val="24"/>
          <w:szCs w:val="24"/>
        </w:rPr>
        <w:t xml:space="preserve"> </w:t>
      </w:r>
      <w:r w:rsidRPr="00245BD6">
        <w:rPr>
          <w:rFonts w:ascii="Times New Roman" w:eastAsia="Times New Roman" w:hAnsi="Times New Roman" w:cs="Times New Roman"/>
          <w:sz w:val="24"/>
          <w:szCs w:val="24"/>
        </w:rPr>
        <w:t xml:space="preserve">на сайте </w:t>
      </w:r>
      <w:hyperlink r:id="rId11" w:history="1">
        <w:r w:rsidR="00F46B56" w:rsidRPr="00245BD6">
          <w:rPr>
            <w:rStyle w:val="ae"/>
            <w:rFonts w:ascii="Times New Roman" w:eastAsia="Times New Roman" w:hAnsi="Times New Roman" w:cs="Times New Roman"/>
            <w:sz w:val="24"/>
            <w:szCs w:val="24"/>
          </w:rPr>
          <w:t>https://www.inspectionpanel.org/</w:t>
        </w:r>
      </w:hyperlink>
      <w:r w:rsidR="00F46B56" w:rsidRPr="00245BD6">
        <w:rPr>
          <w:rFonts w:ascii="Times New Roman" w:eastAsia="Times New Roman" w:hAnsi="Times New Roman" w:cs="Times New Roman"/>
          <w:sz w:val="24"/>
          <w:szCs w:val="24"/>
        </w:rPr>
        <w:t xml:space="preserve"> </w:t>
      </w:r>
    </w:p>
    <w:p w14:paraId="6CB5037A" w14:textId="77777777" w:rsidR="00024043" w:rsidRPr="00245BD6" w:rsidRDefault="00024043" w:rsidP="00F46B56">
      <w:pPr>
        <w:widowControl w:val="0"/>
        <w:autoSpaceDE w:val="0"/>
        <w:autoSpaceDN w:val="0"/>
        <w:spacing w:before="1" w:line="240" w:lineRule="auto"/>
        <w:ind w:right="114"/>
        <w:contextualSpacing/>
        <w:jc w:val="both"/>
        <w:rPr>
          <w:rFonts w:ascii="Times New Roman" w:eastAsia="Times New Roman" w:hAnsi="Times New Roman" w:cs="Times New Roman"/>
          <w:sz w:val="24"/>
          <w:szCs w:val="24"/>
        </w:rPr>
      </w:pPr>
    </w:p>
    <w:p w14:paraId="77535F5F" w14:textId="77777777" w:rsidR="00024043" w:rsidRPr="00245BD6" w:rsidRDefault="00024043" w:rsidP="00EF1A98">
      <w:pPr>
        <w:pStyle w:val="1"/>
        <w:numPr>
          <w:ilvl w:val="0"/>
          <w:numId w:val="1"/>
        </w:numPr>
        <w:rPr>
          <w:rFonts w:ascii="Times New Roman" w:eastAsia="Times New Roman" w:hAnsi="Times New Roman" w:cs="Times New Roman"/>
          <w:bCs w:val="0"/>
          <w:color w:val="auto"/>
          <w:sz w:val="24"/>
          <w:szCs w:val="24"/>
        </w:rPr>
      </w:pPr>
      <w:bookmarkStart w:id="48" w:name="_Toc111475890"/>
      <w:bookmarkStart w:id="49" w:name="_Toc148621864"/>
      <w:r w:rsidRPr="00245BD6">
        <w:rPr>
          <w:rFonts w:ascii="Times New Roman" w:eastAsia="Times New Roman" w:hAnsi="Times New Roman" w:cs="Times New Roman"/>
          <w:bCs w:val="0"/>
          <w:color w:val="auto"/>
          <w:sz w:val="24"/>
          <w:szCs w:val="24"/>
        </w:rPr>
        <w:t>КОНТРОЛЬ ЗА ИСПОЛНЕНИЕМ КОНТРАКТА</w:t>
      </w:r>
      <w:bookmarkEnd w:id="48"/>
      <w:bookmarkEnd w:id="49"/>
      <w:r w:rsidRPr="00245BD6">
        <w:rPr>
          <w:rFonts w:ascii="Times New Roman" w:eastAsia="Times New Roman" w:hAnsi="Times New Roman" w:cs="Times New Roman"/>
          <w:bCs w:val="0"/>
          <w:color w:val="auto"/>
          <w:sz w:val="24"/>
          <w:szCs w:val="24"/>
        </w:rPr>
        <w:t xml:space="preserve">  </w:t>
      </w:r>
    </w:p>
    <w:p w14:paraId="547EA9AF" w14:textId="77777777" w:rsidR="00B36A61" w:rsidRPr="00245BD6" w:rsidRDefault="00B36A61" w:rsidP="00B3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rPr>
      </w:pPr>
      <w:r w:rsidRPr="00245BD6">
        <w:rPr>
          <w:rFonts w:ascii="Times New Roman" w:eastAsia="Times New Roman" w:hAnsi="Times New Roman" w:cs="Times New Roman"/>
          <w:color w:val="000000"/>
          <w:sz w:val="24"/>
          <w:szCs w:val="24"/>
        </w:rPr>
        <w:t xml:space="preserve">В контракты на реализацию строительных работ и другие соглашения будут включены положения, связанные с трудовыми отношениями, безопасностью и гигиеной труда, Кодекс поведения, которые соответствуют стандартным Правилами закупок Всемирного банка и требованиям законодательства Кыргызской Республики. </w:t>
      </w:r>
    </w:p>
    <w:p w14:paraId="1A408740" w14:textId="77777777" w:rsidR="00B36A61" w:rsidRPr="00245BD6" w:rsidRDefault="00B36A61" w:rsidP="00B3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rPr>
      </w:pPr>
    </w:p>
    <w:p w14:paraId="38917293" w14:textId="77777777" w:rsidR="00B36A61" w:rsidRPr="00245BD6" w:rsidRDefault="00B36A61" w:rsidP="00B3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rPr>
      </w:pPr>
      <w:r w:rsidRPr="00245BD6">
        <w:rPr>
          <w:rFonts w:ascii="Times New Roman" w:eastAsia="Calibri" w:hAnsi="Times New Roman" w:cs="Times New Roman"/>
          <w:sz w:val="24"/>
          <w:szCs w:val="24"/>
        </w:rPr>
        <w:t xml:space="preserve">ОРП будет регулировать и контролировать деятельность подрядчиков в отношении их работников по контракту, особое внимание при этом уделяя соблюдению подрядчиками их договорных соглашений (обязательств, заверений и гарантий) и процедур управления трудовыми ресурсами. Сюда может входить периодический аудит, инспекции и/или выборочные проверки проектов и рабочих площадок, а также документов и отчетов подрядчика, связанных с управлением трудовыми ресурсами.  </w:t>
      </w:r>
    </w:p>
    <w:p w14:paraId="3EE54074" w14:textId="77777777" w:rsidR="00B36A61" w:rsidRPr="00245BD6" w:rsidRDefault="00B36A61" w:rsidP="00B36A61">
      <w:pPr>
        <w:spacing w:after="200" w:line="240" w:lineRule="auto"/>
        <w:contextualSpacing/>
        <w:rPr>
          <w:rFonts w:ascii="Times New Roman" w:eastAsia="Times New Roman" w:hAnsi="Times New Roman" w:cs="Times New Roman"/>
          <w:color w:val="000000"/>
          <w:sz w:val="24"/>
          <w:szCs w:val="24"/>
        </w:rPr>
      </w:pPr>
    </w:p>
    <w:p w14:paraId="7BE66DD1" w14:textId="77777777" w:rsidR="00B36A61" w:rsidRPr="00245BD6" w:rsidRDefault="00B36A61" w:rsidP="00B3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Подлежащие проверке документы и отчеты подрядчика, связанные с управлением трудовыми ресурсами, могут включать в себя: типовые образцы трудовых договоров или договоренностей между третьими сторонами и работниками по контракту; записи, касающиеся полученных жалоб и вынесенных решений; отчеты о проверках соблюдения правил безопасности (включая регистрацию несчастных случаев со смертельным исходом и других происшествии, а также корректирующих действий); записи о несоблюдении национального законодательства; записи, связанные с организацией инструктажей, цель которых – разъяснить работникам по контракту риски, связанные с безопасностью и гигиеной труда, и профилактические меры. </w:t>
      </w:r>
    </w:p>
    <w:p w14:paraId="520FD64C" w14:textId="77777777" w:rsidR="00B36A61" w:rsidRPr="00245BD6" w:rsidRDefault="00B36A61" w:rsidP="00B3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Calibri" w:hAnsi="Times New Roman" w:cs="Times New Roman"/>
          <w:sz w:val="24"/>
          <w:szCs w:val="24"/>
        </w:rPr>
      </w:pPr>
    </w:p>
    <w:p w14:paraId="0C189D4F" w14:textId="77777777" w:rsidR="000C2728" w:rsidRPr="00245BD6" w:rsidRDefault="000C2728" w:rsidP="00B02460">
      <w:pPr>
        <w:widowControl w:val="0"/>
        <w:autoSpaceDE w:val="0"/>
        <w:autoSpaceDN w:val="0"/>
        <w:spacing w:line="240" w:lineRule="auto"/>
        <w:contextualSpacing/>
        <w:rPr>
          <w:rFonts w:ascii="Times New Roman" w:eastAsia="Times New Roman" w:hAnsi="Times New Roman" w:cs="Times New Roman"/>
          <w:sz w:val="24"/>
          <w:szCs w:val="24"/>
        </w:rPr>
        <w:sectPr w:rsidR="000C2728" w:rsidRPr="00245BD6" w:rsidSect="00F3635B">
          <w:pgSz w:w="12240" w:h="15840"/>
          <w:pgMar w:top="1360" w:right="1320" w:bottom="1200" w:left="1340" w:header="0" w:footer="1012" w:gutter="0"/>
          <w:cols w:space="720"/>
        </w:sectPr>
      </w:pPr>
    </w:p>
    <w:p w14:paraId="2757956D" w14:textId="77777777" w:rsidR="00E9682C" w:rsidRPr="00245BD6" w:rsidRDefault="000C2728" w:rsidP="006A471A">
      <w:pPr>
        <w:pStyle w:val="1"/>
        <w:rPr>
          <w:rFonts w:ascii="Times New Roman" w:hAnsi="Times New Roman" w:cs="Times New Roman"/>
          <w:color w:val="auto"/>
          <w:sz w:val="24"/>
          <w:szCs w:val="24"/>
        </w:rPr>
      </w:pPr>
      <w:bookmarkStart w:id="50" w:name="_Toc148621865"/>
      <w:r w:rsidRPr="00245BD6">
        <w:rPr>
          <w:rFonts w:ascii="Times New Roman" w:hAnsi="Times New Roman" w:cs="Times New Roman"/>
          <w:color w:val="auto"/>
          <w:sz w:val="24"/>
          <w:szCs w:val="24"/>
        </w:rPr>
        <w:t>ПРИЛОЖЕНИЕ 1.</w:t>
      </w:r>
      <w:bookmarkEnd w:id="50"/>
      <w:r w:rsidRPr="00245BD6">
        <w:rPr>
          <w:rFonts w:ascii="Times New Roman" w:hAnsi="Times New Roman" w:cs="Times New Roman"/>
          <w:color w:val="auto"/>
          <w:sz w:val="24"/>
          <w:szCs w:val="24"/>
        </w:rPr>
        <w:t xml:space="preserve"> </w:t>
      </w:r>
    </w:p>
    <w:p w14:paraId="660C3323" w14:textId="77777777" w:rsidR="000C2728" w:rsidRPr="00245BD6" w:rsidRDefault="000C2728" w:rsidP="00C44E3A">
      <w:pPr>
        <w:spacing w:line="240" w:lineRule="auto"/>
        <w:ind w:left="-426" w:right="113"/>
        <w:contextualSpacing/>
        <w:jc w:val="both"/>
        <w:rPr>
          <w:rFonts w:ascii="Times New Roman" w:hAnsi="Times New Roman" w:cs="Times New Roman"/>
          <w:sz w:val="24"/>
          <w:szCs w:val="24"/>
        </w:rPr>
      </w:pPr>
    </w:p>
    <w:p w14:paraId="7D12BCEC" w14:textId="77777777" w:rsidR="000C2728" w:rsidRPr="00245BD6" w:rsidRDefault="000C2728" w:rsidP="000C2728">
      <w:pPr>
        <w:spacing w:line="240" w:lineRule="auto"/>
        <w:jc w:val="center"/>
        <w:rPr>
          <w:rFonts w:ascii="Times New Roman" w:eastAsia="Calibri" w:hAnsi="Times New Roman" w:cs="Times New Roman"/>
          <w:b/>
          <w:bCs/>
          <w:sz w:val="24"/>
          <w:szCs w:val="24"/>
        </w:rPr>
      </w:pPr>
      <w:bookmarkStart w:id="51" w:name="_Hlk534203457"/>
      <w:r w:rsidRPr="00245BD6">
        <w:rPr>
          <w:rFonts w:ascii="Times New Roman" w:eastAsia="Calibri" w:hAnsi="Times New Roman" w:cs="Times New Roman"/>
          <w:b/>
          <w:bCs/>
          <w:sz w:val="24"/>
          <w:szCs w:val="24"/>
        </w:rPr>
        <w:t>КОДЕКС ПОВЕДЕНИЯ ПЕРСОНАЛА ПОДРЯДЧИКА</w:t>
      </w:r>
    </w:p>
    <w:p w14:paraId="52E6A990" w14:textId="77777777" w:rsidR="000C2728" w:rsidRPr="00245BD6" w:rsidRDefault="000C2728" w:rsidP="000C2728">
      <w:pPr>
        <w:spacing w:line="240" w:lineRule="auto"/>
        <w:jc w:val="center"/>
        <w:rPr>
          <w:rFonts w:ascii="Times New Roman" w:eastAsia="Calibri" w:hAnsi="Times New Roman" w:cs="Times New Roman"/>
          <w:b/>
          <w:bCs/>
          <w:sz w:val="24"/>
          <w:szCs w:val="24"/>
        </w:rPr>
      </w:pPr>
    </w:p>
    <w:p w14:paraId="7603CEA7" w14:textId="77777777" w:rsidR="000C2728" w:rsidRPr="00245BD6" w:rsidRDefault="000C2728" w:rsidP="0036003D">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Мы выступаем в качестве Подрядчика, [введите имя Подрядчика]. Мы подписали контракт с [введите имя работодателя] на [введите описание Работ]. Эти Работы будут проводиться на [</w:t>
      </w:r>
      <w:r w:rsidR="0036003D" w:rsidRPr="00245BD6">
        <w:rPr>
          <w:rFonts w:ascii="Times New Roman" w:eastAsia="Calibri" w:hAnsi="Times New Roman" w:cs="Times New Roman"/>
          <w:sz w:val="24"/>
          <w:szCs w:val="24"/>
        </w:rPr>
        <w:t>введите название Участка и других мест, где будут проводиться Работы</w:t>
      </w:r>
      <w:r w:rsidRPr="00245BD6">
        <w:rPr>
          <w:rFonts w:ascii="Times New Roman" w:eastAsia="Calibri" w:hAnsi="Times New Roman" w:cs="Times New Roman"/>
          <w:sz w:val="24"/>
          <w:szCs w:val="24"/>
        </w:rPr>
        <w:t>]. Наш контракт требует от нас принятия мер по устранению экологических и социальных рисков, связанных с Работами, включая риски сексуальной эксплуатации и надругательств, а также гендерного насилия.</w:t>
      </w:r>
    </w:p>
    <w:p w14:paraId="0B1BD89A" w14:textId="77777777" w:rsidR="0036003D" w:rsidRPr="00245BD6" w:rsidRDefault="0036003D" w:rsidP="0036003D">
      <w:pPr>
        <w:spacing w:line="240" w:lineRule="auto"/>
        <w:jc w:val="both"/>
        <w:rPr>
          <w:rFonts w:ascii="Times New Roman" w:eastAsia="Calibri" w:hAnsi="Times New Roman" w:cs="Times New Roman"/>
          <w:sz w:val="24"/>
          <w:szCs w:val="24"/>
        </w:rPr>
      </w:pPr>
    </w:p>
    <w:p w14:paraId="46515034" w14:textId="77777777" w:rsidR="000C2728" w:rsidRPr="00245BD6" w:rsidRDefault="000C2728" w:rsidP="0036003D">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Настоящий Кодекс поведения является частью наших мер по устранению экологических и социальных рисков, связанных с Работами. Это касается всего нашего персонала, рабочих и других сотрудников на Рабочей площадке или в других местах, где выполняются Работы. Это также относится к персоналу каждого субподрядчика и любому другому персоналу, помогающему нам в выполнении Работ. Все такие лица называются «Персоналом Подрядчика» и подпадают под действие настоящего Кодекса поведения.</w:t>
      </w:r>
    </w:p>
    <w:p w14:paraId="387EC6F0" w14:textId="77777777" w:rsidR="0036003D" w:rsidRPr="00245BD6" w:rsidRDefault="0036003D" w:rsidP="0036003D">
      <w:pPr>
        <w:spacing w:line="240" w:lineRule="auto"/>
        <w:jc w:val="both"/>
        <w:rPr>
          <w:rFonts w:ascii="Times New Roman" w:eastAsia="Calibri" w:hAnsi="Times New Roman" w:cs="Times New Roman"/>
          <w:sz w:val="24"/>
          <w:szCs w:val="24"/>
        </w:rPr>
      </w:pPr>
    </w:p>
    <w:p w14:paraId="72A2BC2D" w14:textId="77777777" w:rsidR="000C2728" w:rsidRPr="00245BD6" w:rsidRDefault="000C2728" w:rsidP="0036003D">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Этот Кодекс поведения определяет поведение, которое мы требуем от всего персонала Подрядчика.</w:t>
      </w:r>
    </w:p>
    <w:p w14:paraId="681A0621" w14:textId="77777777" w:rsidR="0036003D" w:rsidRPr="00245BD6" w:rsidRDefault="0036003D" w:rsidP="000C2728">
      <w:pPr>
        <w:spacing w:line="240" w:lineRule="auto"/>
        <w:jc w:val="both"/>
        <w:rPr>
          <w:rFonts w:ascii="Times New Roman" w:eastAsia="Calibri" w:hAnsi="Times New Roman" w:cs="Times New Roman"/>
          <w:sz w:val="24"/>
          <w:szCs w:val="24"/>
        </w:rPr>
      </w:pPr>
    </w:p>
    <w:p w14:paraId="4969FC86"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Наше рабочее место — это среда, в которой неприемлемо небезопасное, оскорбительное, оскорбительное или насильственное поведение, и где все люди должны чувствовать себя комфортно, поднимая вопросы или опасения, не опасаясь мести.</w:t>
      </w:r>
    </w:p>
    <w:p w14:paraId="02098709" w14:textId="77777777" w:rsidR="000C2728" w:rsidRPr="00245BD6" w:rsidRDefault="000C2728" w:rsidP="000C2728">
      <w:pPr>
        <w:spacing w:line="240" w:lineRule="auto"/>
        <w:jc w:val="both"/>
        <w:rPr>
          <w:rFonts w:ascii="Times New Roman" w:eastAsia="Calibri" w:hAnsi="Times New Roman" w:cs="Times New Roman"/>
          <w:sz w:val="24"/>
          <w:szCs w:val="24"/>
        </w:rPr>
      </w:pPr>
    </w:p>
    <w:p w14:paraId="428E1C64" w14:textId="77777777" w:rsidR="000C2728" w:rsidRPr="00245BD6" w:rsidRDefault="000C2728" w:rsidP="000C2728">
      <w:pPr>
        <w:spacing w:line="240" w:lineRule="auto"/>
        <w:jc w:val="both"/>
        <w:rPr>
          <w:rFonts w:ascii="Times New Roman" w:eastAsia="Calibri" w:hAnsi="Times New Roman" w:cs="Times New Roman"/>
          <w:b/>
          <w:bCs/>
          <w:sz w:val="24"/>
          <w:szCs w:val="24"/>
        </w:rPr>
      </w:pPr>
      <w:r w:rsidRPr="00245BD6">
        <w:rPr>
          <w:rFonts w:ascii="Times New Roman" w:eastAsia="Calibri" w:hAnsi="Times New Roman" w:cs="Times New Roman"/>
          <w:b/>
          <w:bCs/>
          <w:sz w:val="24"/>
          <w:szCs w:val="24"/>
        </w:rPr>
        <w:t>ТРЕБУЕМОЕ ПОВЕДЕНИЕ</w:t>
      </w:r>
    </w:p>
    <w:p w14:paraId="60E4040A" w14:textId="77777777" w:rsidR="000C2728" w:rsidRPr="00245BD6" w:rsidRDefault="000C2728" w:rsidP="000C2728">
      <w:pPr>
        <w:spacing w:line="240" w:lineRule="auto"/>
        <w:jc w:val="both"/>
        <w:rPr>
          <w:rFonts w:ascii="Times New Roman" w:eastAsia="Calibri" w:hAnsi="Times New Roman" w:cs="Times New Roman"/>
          <w:b/>
          <w:bCs/>
          <w:sz w:val="24"/>
          <w:szCs w:val="24"/>
        </w:rPr>
      </w:pPr>
    </w:p>
    <w:p w14:paraId="267BF111"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Персонал Подрядчика обязан:</w:t>
      </w:r>
    </w:p>
    <w:p w14:paraId="7BDBCF32"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1. Грамотно и старательно выполнять свои обязанности;</w:t>
      </w:r>
    </w:p>
    <w:p w14:paraId="3AA8AFF2"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2. Соблюдать настоящий Кодекс поведения и все применимые законы, постановления и другие требования, включая требования по защите здоровья, безопасности и благополучия другого персонала Подрядчика и любых других лиц;</w:t>
      </w:r>
    </w:p>
    <w:p w14:paraId="74729746"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3. Поддерживать безопасную рабочую среду, в том числе посредством:</w:t>
      </w:r>
    </w:p>
    <w:p w14:paraId="6B2259C1"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а. Обеспечения безопасности рабочих мест, машин, оборудования и процессов, находящихся под контролем каждого человека, без риска для здоровья;</w:t>
      </w:r>
    </w:p>
    <w:p w14:paraId="1FDA2EBC"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б. Ношения необходимых средств индивидуальной защиты;</w:t>
      </w:r>
    </w:p>
    <w:p w14:paraId="103FB240"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c. Использования соответствующих мер в отношении химических, физических и биологических веществ и агентов; а также</w:t>
      </w:r>
    </w:p>
    <w:p w14:paraId="76A5ED74"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d. Соблюдения применимых процедур аварийной эксплуатации.</w:t>
      </w:r>
    </w:p>
    <w:p w14:paraId="569381C9"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4. Информировать о рабочих ситуациях, которые, по его мнению, являются небезопасными или небезопасными, и отстраняться от рабочих ситуаций, которые, по его / ее разумному мнению, представляют собой неминуемую и серьезную опасность для его жизни или здоровья;</w:t>
      </w:r>
    </w:p>
    <w:p w14:paraId="73E6E597"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5. Относиться к другим людям с уважением и не дискриминировать определенные группы, такие как женщины, люди с ограниченными возможностями, рабочие-мигранты или дети;</w:t>
      </w:r>
    </w:p>
    <w:p w14:paraId="7C02CF6F"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6. Не участвовать в любых формах сексуальных домогательств, включая нежелательные сексуальные домогательства, просьбы об оказании сексуальных услуг и другие нежелательные словесные или физические действия сексуального характера с другим Персоналом Подрядчика или Заказчика;</w:t>
      </w:r>
    </w:p>
    <w:p w14:paraId="12DCBFA7"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7. Не участвовать в сексуальной эксплуатации, что означает любое фактическое злоупотребление или попытки злоупотребления уязвимым положением, дифференцированной властью или доверием в сексуальных целях, включая, помимо прочего, получение финансовой, социальной или политической выгоды от сексуальной эксплуатации другого лица. В проектах / операциях, финансируемых Банком, сексуальная эксплуатация имеет место, когда доступ к финансируемым Банком товарам, работам, консультационным или не</w:t>
      </w:r>
      <w:r w:rsidR="0036003D" w:rsidRPr="00245BD6">
        <w:rPr>
          <w:rFonts w:ascii="Times New Roman" w:eastAsia="Calibri" w:hAnsi="Times New Roman" w:cs="Times New Roman"/>
          <w:sz w:val="24"/>
          <w:szCs w:val="24"/>
        </w:rPr>
        <w:t xml:space="preserve"> </w:t>
      </w:r>
      <w:r w:rsidRPr="00245BD6">
        <w:rPr>
          <w:rFonts w:ascii="Times New Roman" w:eastAsia="Calibri" w:hAnsi="Times New Roman" w:cs="Times New Roman"/>
          <w:sz w:val="24"/>
          <w:szCs w:val="24"/>
        </w:rPr>
        <w:t>консультационным услугам или получение выгоды от них используется для получения сексуальной выгоды;</w:t>
      </w:r>
    </w:p>
    <w:p w14:paraId="39B1138E" w14:textId="77777777" w:rsidR="0036003D" w:rsidRPr="00245BD6" w:rsidRDefault="0036003D" w:rsidP="000C2728">
      <w:pPr>
        <w:spacing w:line="240" w:lineRule="auto"/>
        <w:jc w:val="both"/>
        <w:rPr>
          <w:rFonts w:ascii="Times New Roman" w:eastAsia="Calibri" w:hAnsi="Times New Roman" w:cs="Times New Roman"/>
          <w:sz w:val="24"/>
          <w:szCs w:val="24"/>
        </w:rPr>
      </w:pPr>
    </w:p>
    <w:p w14:paraId="5947F6AA"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8. Не участвовать в изнасиловании, что означает физическое или иное принудительное проникновение - даже небольшое - во влагалище, анус или рот половым членом или другой частью тела. Это также включает проникновение предмета во влагалище или анус. Изнасилование включает супружеское изнасилование и анальное изнасилование / содомию. Попытка сделать это известна как попытка изнасилования. Изнасилование человека двумя или более преступниками называется групповым изнасилованием;</w:t>
      </w:r>
    </w:p>
    <w:p w14:paraId="38CECDEC" w14:textId="77777777" w:rsidR="0036003D" w:rsidRPr="00245BD6" w:rsidRDefault="0036003D" w:rsidP="000C2728">
      <w:pPr>
        <w:spacing w:line="240" w:lineRule="auto"/>
        <w:jc w:val="both"/>
        <w:rPr>
          <w:rFonts w:ascii="Times New Roman" w:eastAsia="Calibri" w:hAnsi="Times New Roman" w:cs="Times New Roman"/>
          <w:sz w:val="24"/>
          <w:szCs w:val="24"/>
        </w:rPr>
      </w:pPr>
    </w:p>
    <w:p w14:paraId="70BE9B5E"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9. Не участвовать в сексуальном насилии, что означает любую форму сексуального контакта без согласия, который не приводит к проникновению и не включает в себя проникновение. Примеры включают в себя: попытку изнасилования, а также нежелательные поцелуи, ласки или прикосновения к гениталиям и ягодицам, не вступайте в какие-либо формы сексуальной активности с лицами моложе 18 лет, за исключением случаев, когда они были ранее заключены браком;</w:t>
      </w:r>
    </w:p>
    <w:p w14:paraId="5B5B4DAC" w14:textId="77777777" w:rsidR="0036003D" w:rsidRPr="00245BD6" w:rsidRDefault="0036003D" w:rsidP="000C2728">
      <w:pPr>
        <w:spacing w:line="240" w:lineRule="auto"/>
        <w:jc w:val="both"/>
        <w:rPr>
          <w:rFonts w:ascii="Times New Roman" w:eastAsia="Calibri" w:hAnsi="Times New Roman" w:cs="Times New Roman"/>
          <w:sz w:val="24"/>
          <w:szCs w:val="24"/>
        </w:rPr>
      </w:pPr>
    </w:p>
    <w:p w14:paraId="58BFA84F"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10. Проходить соответствующие учебные курсы, которые будут проводиться по экологическим и социальным аспектам Контракта, в том числе по вопросам здоровья и безопасности, а также по вопросам сексуальной эксплуатации и сексуального насилия (СЭ/СН);</w:t>
      </w:r>
    </w:p>
    <w:p w14:paraId="4BA8BCF5" w14:textId="77777777" w:rsidR="0036003D" w:rsidRPr="00245BD6" w:rsidRDefault="0036003D" w:rsidP="000C2728">
      <w:pPr>
        <w:spacing w:line="240" w:lineRule="auto"/>
        <w:jc w:val="both"/>
        <w:rPr>
          <w:rFonts w:ascii="Times New Roman" w:eastAsia="Calibri" w:hAnsi="Times New Roman" w:cs="Times New Roman"/>
          <w:sz w:val="24"/>
          <w:szCs w:val="24"/>
        </w:rPr>
      </w:pPr>
    </w:p>
    <w:p w14:paraId="2365F02D"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 xml:space="preserve">11. Информировать о нарушениях настоящего Кодекса поведения; </w:t>
      </w:r>
    </w:p>
    <w:p w14:paraId="18BBBAC7" w14:textId="77777777" w:rsidR="0036003D" w:rsidRPr="00245BD6" w:rsidRDefault="0036003D" w:rsidP="000C2728">
      <w:pPr>
        <w:spacing w:line="240" w:lineRule="auto"/>
        <w:jc w:val="both"/>
        <w:rPr>
          <w:rFonts w:ascii="Times New Roman" w:eastAsia="Calibri" w:hAnsi="Times New Roman" w:cs="Times New Roman"/>
          <w:sz w:val="24"/>
          <w:szCs w:val="24"/>
        </w:rPr>
      </w:pPr>
    </w:p>
    <w:p w14:paraId="74F92241"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12. Не принимать ответных мер в отношении лиц, сообщающих о нарушениях настоящего Кодекса поведения, будь то нам или Нанимателю, или лиц использующих Механизм рассмотрения жалоб.</w:t>
      </w:r>
    </w:p>
    <w:p w14:paraId="14A42023" w14:textId="77777777" w:rsidR="000C2728" w:rsidRPr="00245BD6" w:rsidRDefault="000C2728" w:rsidP="000C2728">
      <w:pPr>
        <w:keepNext/>
        <w:spacing w:after="120" w:line="240" w:lineRule="atLeast"/>
        <w:rPr>
          <w:rFonts w:ascii="Times New Roman" w:eastAsia="Calibri" w:hAnsi="Times New Roman" w:cs="Times New Roman"/>
          <w:b/>
          <w:sz w:val="24"/>
          <w:szCs w:val="24"/>
        </w:rPr>
      </w:pPr>
    </w:p>
    <w:bookmarkEnd w:id="51"/>
    <w:p w14:paraId="77719064" w14:textId="77777777" w:rsidR="000C2728" w:rsidRPr="00245BD6" w:rsidRDefault="000C2728" w:rsidP="000C2728">
      <w:pPr>
        <w:spacing w:line="240" w:lineRule="auto"/>
        <w:jc w:val="both"/>
        <w:rPr>
          <w:rFonts w:ascii="Times New Roman" w:eastAsia="Calibri" w:hAnsi="Times New Roman" w:cs="Times New Roman"/>
          <w:b/>
          <w:bCs/>
          <w:sz w:val="24"/>
          <w:szCs w:val="24"/>
        </w:rPr>
      </w:pPr>
      <w:r w:rsidRPr="00245BD6">
        <w:rPr>
          <w:rFonts w:ascii="Times New Roman" w:eastAsia="Calibri" w:hAnsi="Times New Roman" w:cs="Times New Roman"/>
          <w:b/>
          <w:bCs/>
          <w:sz w:val="24"/>
          <w:szCs w:val="24"/>
        </w:rPr>
        <w:t>ПОДАЧА ЖАЛОБЫ</w:t>
      </w:r>
    </w:p>
    <w:p w14:paraId="5ABD3693" w14:textId="77777777" w:rsidR="0036003D" w:rsidRPr="00245BD6" w:rsidRDefault="0036003D" w:rsidP="000C2728">
      <w:pPr>
        <w:spacing w:line="240" w:lineRule="auto"/>
        <w:jc w:val="both"/>
        <w:rPr>
          <w:rFonts w:ascii="Times New Roman" w:eastAsia="Calibri" w:hAnsi="Times New Roman" w:cs="Times New Roman"/>
          <w:b/>
          <w:bCs/>
          <w:sz w:val="24"/>
          <w:szCs w:val="24"/>
        </w:rPr>
      </w:pPr>
    </w:p>
    <w:p w14:paraId="27E3951F"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Если кто-либо замечает поведение, которое, по его мнению, может представлять собой нарушение настоящего Кодекса поведения, или которое иным образом беспокоит его / ее, он / она должен немедленно поднять этот вопрос. Это можно сделать одним из следующих способов:</w:t>
      </w:r>
    </w:p>
    <w:p w14:paraId="60DC996E"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1. Свяжитесь с [введите имя социального эксперта Подрядчика, имеющего соответствующий опыт работы с гендерным насилием, или, если такое лицо не требуется по Контракту, с другим лицом, назначенным Подрядчиком для решения этих вопросов] в письменной форме по этому адресу [] или по телефону [] или лично в []; или</w:t>
      </w:r>
    </w:p>
    <w:p w14:paraId="09F702A1"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2. Позвоните по телефону [], чтобы связаться с «горячей линией» Подрядчика (если есть) и оставьте сообщение.</w:t>
      </w:r>
    </w:p>
    <w:p w14:paraId="642CA304" w14:textId="77777777" w:rsidR="000C2728" w:rsidRPr="00245BD6" w:rsidRDefault="000C2728" w:rsidP="000C2728">
      <w:pPr>
        <w:spacing w:line="240" w:lineRule="auto"/>
        <w:jc w:val="both"/>
        <w:rPr>
          <w:rFonts w:ascii="Times New Roman" w:eastAsia="Calibri" w:hAnsi="Times New Roman" w:cs="Times New Roman"/>
          <w:sz w:val="24"/>
          <w:szCs w:val="24"/>
        </w:rPr>
      </w:pPr>
    </w:p>
    <w:p w14:paraId="1F76CA10"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Личность человека не разглашается, если только закон страны не требует сообщения о подозрениях. Также могут подаваться анонимные жалобы или утверждения, которые будут рассмотрены должным образом. Мы серьезно относимся ко всем сообщениям о возможных нарушениях, расследуем их и принимаем соответствующие меры. Мы предоставим горячие рекомендации поставщикам услуг, которые могут помочь в случае необходимости поддержать человека, пережившего предполагаемый инцидент.</w:t>
      </w:r>
    </w:p>
    <w:p w14:paraId="2B329A16"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Не будет никаких преследований в отношении любого лица, добросовестно выразившего озабоченность любым поведением, запрещенным настоящим Кодексом поведения. Подобное возмездие было бы нарушением настоящего Кодекса поведения.</w:t>
      </w:r>
    </w:p>
    <w:p w14:paraId="4F4E0267" w14:textId="77777777" w:rsidR="000C2728" w:rsidRPr="00245BD6" w:rsidRDefault="000C2728" w:rsidP="000C2728">
      <w:pPr>
        <w:spacing w:line="240" w:lineRule="auto"/>
        <w:jc w:val="both"/>
        <w:rPr>
          <w:rFonts w:ascii="Times New Roman" w:eastAsia="Calibri" w:hAnsi="Times New Roman" w:cs="Times New Roman"/>
          <w:sz w:val="24"/>
          <w:szCs w:val="24"/>
        </w:rPr>
      </w:pPr>
    </w:p>
    <w:p w14:paraId="7EBEFD09" w14:textId="77777777" w:rsidR="000C2728" w:rsidRPr="00245BD6" w:rsidRDefault="000C2728" w:rsidP="000C2728">
      <w:pPr>
        <w:spacing w:line="240" w:lineRule="auto"/>
        <w:jc w:val="both"/>
        <w:rPr>
          <w:rFonts w:ascii="Times New Roman" w:eastAsia="Calibri" w:hAnsi="Times New Roman" w:cs="Times New Roman"/>
          <w:b/>
          <w:bCs/>
          <w:sz w:val="24"/>
          <w:szCs w:val="24"/>
        </w:rPr>
      </w:pPr>
      <w:r w:rsidRPr="00245BD6">
        <w:rPr>
          <w:rFonts w:ascii="Times New Roman" w:eastAsia="Calibri" w:hAnsi="Times New Roman" w:cs="Times New Roman"/>
          <w:b/>
          <w:bCs/>
          <w:sz w:val="24"/>
          <w:szCs w:val="24"/>
        </w:rPr>
        <w:t>ПОСЛЕДСТВИЯ НАРУШЕНИЯ КОДЕКСА ПОВЕДЕНИЯ</w:t>
      </w:r>
    </w:p>
    <w:p w14:paraId="7FFE3761"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Любое нарушение настоящего Кодекса поведения персоналом Подрядчика может привести к серьезным последствиям, вплоть до расторжения договора и возможного обращения в судебные органы.</w:t>
      </w:r>
    </w:p>
    <w:p w14:paraId="569F80D8" w14:textId="77777777" w:rsidR="000C2728" w:rsidRPr="00245BD6" w:rsidRDefault="000C2728" w:rsidP="000C2728">
      <w:pPr>
        <w:spacing w:line="240" w:lineRule="auto"/>
        <w:jc w:val="both"/>
        <w:rPr>
          <w:rFonts w:ascii="Times New Roman" w:eastAsia="Calibri" w:hAnsi="Times New Roman" w:cs="Times New Roman"/>
          <w:sz w:val="24"/>
          <w:szCs w:val="24"/>
        </w:rPr>
      </w:pPr>
    </w:p>
    <w:p w14:paraId="401EBB01" w14:textId="77777777" w:rsidR="000C2728" w:rsidRPr="00245BD6" w:rsidRDefault="000C2728" w:rsidP="000C2728">
      <w:pPr>
        <w:spacing w:line="240" w:lineRule="auto"/>
        <w:jc w:val="both"/>
        <w:rPr>
          <w:rFonts w:ascii="Times New Roman" w:eastAsia="Calibri" w:hAnsi="Times New Roman" w:cs="Times New Roman"/>
          <w:b/>
          <w:bCs/>
          <w:sz w:val="24"/>
          <w:szCs w:val="24"/>
        </w:rPr>
      </w:pPr>
      <w:r w:rsidRPr="00245BD6">
        <w:rPr>
          <w:rFonts w:ascii="Times New Roman" w:eastAsia="Calibri" w:hAnsi="Times New Roman" w:cs="Times New Roman"/>
          <w:b/>
          <w:bCs/>
          <w:sz w:val="24"/>
          <w:szCs w:val="24"/>
        </w:rPr>
        <w:t>ДЛЯ ПЕРСОНАЛА ПОДРЯДЧИКА:</w:t>
      </w:r>
    </w:p>
    <w:p w14:paraId="75F8FBB6"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Я получил копию этого Кодекса поведения на понятном мне языке. Я понимаю, что, если у меня возникнут какие-либо вопросы по поводу этого Кодекса поведения, я могу связаться с [введите имя контактного лица Подрядчика, имеющего соответствующий опыт в борьбе с гендерным насилием], чтобы попросить объяснений.</w:t>
      </w:r>
    </w:p>
    <w:p w14:paraId="6BDD79F6" w14:textId="77777777" w:rsidR="000C2728" w:rsidRPr="00245BD6" w:rsidRDefault="000C2728" w:rsidP="000C2728">
      <w:pPr>
        <w:spacing w:line="240" w:lineRule="auto"/>
        <w:jc w:val="both"/>
        <w:rPr>
          <w:rFonts w:ascii="Times New Roman" w:eastAsia="Calibri" w:hAnsi="Times New Roman" w:cs="Times New Roman"/>
          <w:sz w:val="24"/>
          <w:szCs w:val="24"/>
        </w:rPr>
      </w:pPr>
    </w:p>
    <w:p w14:paraId="2A9CD485"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Имя персонала Подрядчика: [вставить имя]</w:t>
      </w:r>
    </w:p>
    <w:p w14:paraId="5D91B96C"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Подпись: __________________________________________________________</w:t>
      </w:r>
    </w:p>
    <w:p w14:paraId="3A834C89"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Дата: (день месяц год): _______________________________________________</w:t>
      </w:r>
    </w:p>
    <w:p w14:paraId="5A1BF79D" w14:textId="77777777" w:rsidR="000C2728" w:rsidRPr="00245BD6" w:rsidRDefault="000C2728" w:rsidP="000C2728">
      <w:pPr>
        <w:spacing w:line="240" w:lineRule="auto"/>
        <w:jc w:val="both"/>
        <w:rPr>
          <w:rFonts w:ascii="Times New Roman" w:eastAsia="Calibri" w:hAnsi="Times New Roman" w:cs="Times New Roman"/>
          <w:sz w:val="24"/>
          <w:szCs w:val="24"/>
        </w:rPr>
      </w:pPr>
    </w:p>
    <w:p w14:paraId="7DF725B0"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Подпись уполномоченного представителя Исполнителя:</w:t>
      </w:r>
    </w:p>
    <w:p w14:paraId="0D6DC11C"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Подпись: ________________________________________________________</w:t>
      </w:r>
    </w:p>
    <w:p w14:paraId="4695FF80" w14:textId="77777777" w:rsidR="000C2728" w:rsidRPr="00245BD6" w:rsidRDefault="000C2728" w:rsidP="000C2728">
      <w:pPr>
        <w:spacing w:line="240" w:lineRule="auto"/>
        <w:jc w:val="both"/>
        <w:rPr>
          <w:rFonts w:ascii="Times New Roman" w:eastAsia="Calibri" w:hAnsi="Times New Roman" w:cs="Times New Roman"/>
          <w:sz w:val="24"/>
          <w:szCs w:val="24"/>
        </w:rPr>
      </w:pPr>
      <w:r w:rsidRPr="00245BD6">
        <w:rPr>
          <w:rFonts w:ascii="Times New Roman" w:eastAsia="Calibri" w:hAnsi="Times New Roman" w:cs="Times New Roman"/>
          <w:sz w:val="24"/>
          <w:szCs w:val="24"/>
        </w:rPr>
        <w:t>Дата: (день месяц год): ______________________________________________</w:t>
      </w:r>
    </w:p>
    <w:p w14:paraId="0377B16A" w14:textId="77777777" w:rsidR="000C2728" w:rsidRPr="00245BD6" w:rsidRDefault="000C2728" w:rsidP="00C44E3A">
      <w:pPr>
        <w:spacing w:line="240" w:lineRule="auto"/>
        <w:ind w:left="-426" w:right="113"/>
        <w:contextualSpacing/>
        <w:jc w:val="both"/>
        <w:rPr>
          <w:rFonts w:ascii="Times New Roman" w:hAnsi="Times New Roman" w:cs="Times New Roman"/>
          <w:sz w:val="24"/>
          <w:szCs w:val="24"/>
        </w:rPr>
      </w:pPr>
    </w:p>
    <w:sectPr w:rsidR="000C2728" w:rsidRPr="00245BD6" w:rsidSect="00F3635B">
      <w:pgSz w:w="11906" w:h="16838"/>
      <w:pgMar w:top="1134" w:right="14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8B86B" w14:textId="77777777" w:rsidR="00200E58" w:rsidRDefault="00200E58" w:rsidP="000C20C0">
      <w:pPr>
        <w:spacing w:line="240" w:lineRule="auto"/>
      </w:pPr>
      <w:r>
        <w:separator/>
      </w:r>
    </w:p>
  </w:endnote>
  <w:endnote w:type="continuationSeparator" w:id="0">
    <w:p w14:paraId="115E5AF0" w14:textId="77777777" w:rsidR="00200E58" w:rsidRDefault="00200E58" w:rsidP="000C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6787"/>
      <w:docPartObj>
        <w:docPartGallery w:val="Page Numbers (Bottom of Page)"/>
        <w:docPartUnique/>
      </w:docPartObj>
    </w:sdtPr>
    <w:sdtEndPr/>
    <w:sdtContent>
      <w:p w14:paraId="5CF6DB4F" w14:textId="77777777" w:rsidR="00B36E96" w:rsidRDefault="00B36E96">
        <w:pPr>
          <w:pStyle w:val="a7"/>
          <w:jc w:val="right"/>
        </w:pPr>
        <w:r>
          <w:fldChar w:fldCharType="begin"/>
        </w:r>
        <w:r>
          <w:instrText>PAGE   \* MERGEFORMAT</w:instrText>
        </w:r>
        <w:r>
          <w:fldChar w:fldCharType="separate"/>
        </w:r>
        <w:r>
          <w:rPr>
            <w:noProof/>
          </w:rPr>
          <w:t>1</w:t>
        </w:r>
        <w:r>
          <w:fldChar w:fldCharType="end"/>
        </w:r>
      </w:p>
    </w:sdtContent>
  </w:sdt>
  <w:p w14:paraId="05485E90" w14:textId="77777777" w:rsidR="00B36E96" w:rsidRDefault="00B36E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33266" w14:textId="77777777" w:rsidR="00200E58" w:rsidRDefault="00200E58" w:rsidP="000C20C0">
      <w:pPr>
        <w:spacing w:line="240" w:lineRule="auto"/>
      </w:pPr>
      <w:r>
        <w:separator/>
      </w:r>
    </w:p>
  </w:footnote>
  <w:footnote w:type="continuationSeparator" w:id="0">
    <w:p w14:paraId="112B63C8" w14:textId="77777777" w:rsidR="00200E58" w:rsidRDefault="00200E58" w:rsidP="000C20C0">
      <w:pPr>
        <w:spacing w:line="240" w:lineRule="auto"/>
      </w:pPr>
      <w:r>
        <w:continuationSeparator/>
      </w:r>
    </w:p>
  </w:footnote>
  <w:footnote w:id="1">
    <w:p w14:paraId="55C739F0" w14:textId="77777777" w:rsidR="00B36E96" w:rsidRPr="00C810CF" w:rsidRDefault="00B36E96" w:rsidP="00874D46">
      <w:pPr>
        <w:pStyle w:val="af5"/>
        <w:ind w:right="180"/>
        <w:rPr>
          <w:szCs w:val="18"/>
        </w:rPr>
      </w:pPr>
      <w:r>
        <w:rPr>
          <w:rStyle w:val="af9"/>
        </w:rPr>
        <w:footnoteRef/>
      </w:r>
      <w:r>
        <w:t xml:space="preserve">В рамках </w:t>
      </w:r>
      <w:r w:rsidRPr="00874D46">
        <w:rPr>
          <w:rFonts w:cs="Calibri"/>
          <w:szCs w:val="18"/>
        </w:rPr>
        <w:t>проекта подход ГВП: (i) предоставляет возможности получения средств к существованию сообществам, особенно молодежи и женщинам, для увеличения создания рабочих мест и участия сообщества в облесении, лесовосстановлении и других мероприятиях по озеленению для восстановления ландшафта; и (ii) объединяет, укрепляет и расширяет возможности для институционализации устойчивого управления ландшафтами и программ природоохранных работ.</w:t>
      </w:r>
    </w:p>
  </w:footnote>
  <w:footnote w:id="2">
    <w:p w14:paraId="57069084" w14:textId="77777777" w:rsidR="00B36E96" w:rsidRPr="00874D46" w:rsidRDefault="00B36E96" w:rsidP="00874D46">
      <w:pPr>
        <w:pStyle w:val="Default"/>
        <w:ind w:right="180"/>
        <w:jc w:val="both"/>
        <w:rPr>
          <w:color w:val="auto"/>
          <w:sz w:val="18"/>
          <w:szCs w:val="18"/>
        </w:rPr>
      </w:pPr>
      <w:r w:rsidRPr="00C810CF">
        <w:rPr>
          <w:rStyle w:val="af9"/>
          <w:sz w:val="18"/>
          <w:szCs w:val="18"/>
        </w:rPr>
        <w:footnoteRef/>
      </w:r>
      <w:r w:rsidRPr="00C810CF">
        <w:rPr>
          <w:sz w:val="18"/>
          <w:szCs w:val="18"/>
        </w:rPr>
        <w:t xml:space="preserve"> </w:t>
      </w:r>
      <w:r w:rsidRPr="00874D46">
        <w:rPr>
          <w:color w:val="auto"/>
          <w:sz w:val="18"/>
          <w:szCs w:val="18"/>
        </w:rPr>
        <w:t xml:space="preserve">Метод ОСОП был представлен JICA и основан на концепции развития одной деревни путем продвижения хотя бы одного продукта, при котором региональные ресурсы, такие как местная сельскохозяйственная продукция, специализированные продукты и туристические ресурсы, принимаются не только на местном уровне, но и во всем мире. Этот подход уже успешно реализован в нескольких областях Кыргызской Республики, включая Иссык-Кульскую, Ошскую и Джалал-Абадскую области. См. ссылку ниже на исследование IFC метода ОСОП: </w:t>
      </w:r>
      <w:r w:rsidRPr="00874D46">
        <w:rPr>
          <w:i/>
          <w:iCs/>
          <w:color w:val="auto"/>
          <w:sz w:val="18"/>
          <w:szCs w:val="18"/>
        </w:rPr>
        <w:t xml:space="preserve">https://www.ifc.org/en/insights-reports/2021/building-inclusive-supply-chains </w:t>
      </w:r>
      <w:r w:rsidRPr="00874D46">
        <w:rPr>
          <w:color w:val="auto"/>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FF3"/>
    <w:multiLevelType w:val="hybridMultilevel"/>
    <w:tmpl w:val="7584A562"/>
    <w:lvl w:ilvl="0" w:tplc="F342B892">
      <w:numFmt w:val="bullet"/>
      <w:lvlText w:val="•"/>
      <w:lvlJc w:val="left"/>
      <w:pPr>
        <w:ind w:left="1287" w:hanging="360"/>
      </w:pPr>
      <w:rPr>
        <w:rFonts w:hint="default"/>
        <w:lang w:val="en-US"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9D7A04"/>
    <w:multiLevelType w:val="hybridMultilevel"/>
    <w:tmpl w:val="85FECF08"/>
    <w:lvl w:ilvl="0" w:tplc="20DCFBC0">
      <w:start w:val="1"/>
      <w:numFmt w:val="bullet"/>
      <w:lvlText w:val=""/>
      <w:lvlJc w:val="left"/>
      <w:pPr>
        <w:ind w:left="720" w:hanging="360"/>
      </w:pPr>
      <w:rPr>
        <w:rFonts w:ascii="Symbol" w:hAnsi="Symbol" w:hint="default"/>
        <w:color w:val="auto"/>
        <w:w w:val="99"/>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84FD7"/>
    <w:multiLevelType w:val="hybridMultilevel"/>
    <w:tmpl w:val="7F02F0B6"/>
    <w:lvl w:ilvl="0" w:tplc="13180330">
      <w:numFmt w:val="bullet"/>
      <w:lvlText w:val=""/>
      <w:lvlJc w:val="left"/>
      <w:pPr>
        <w:ind w:left="263" w:hanging="564"/>
      </w:pPr>
      <w:rPr>
        <w:rFonts w:ascii="Symbol" w:eastAsia="Symbol" w:hAnsi="Symbol" w:cs="Symbol" w:hint="default"/>
        <w:w w:val="99"/>
        <w:sz w:val="20"/>
        <w:szCs w:val="20"/>
        <w:lang w:val="ru-RU" w:eastAsia="en-US" w:bidi="ar-SA"/>
      </w:rPr>
    </w:lvl>
    <w:lvl w:ilvl="1" w:tplc="A2506F16">
      <w:numFmt w:val="bullet"/>
      <w:lvlText w:val="•"/>
      <w:lvlJc w:val="left"/>
      <w:pPr>
        <w:ind w:left="525" w:hanging="564"/>
      </w:pPr>
      <w:rPr>
        <w:rFonts w:hint="default"/>
        <w:lang w:val="ru-RU" w:eastAsia="en-US" w:bidi="ar-SA"/>
      </w:rPr>
    </w:lvl>
    <w:lvl w:ilvl="2" w:tplc="0AFCC760">
      <w:numFmt w:val="bullet"/>
      <w:lvlText w:val="•"/>
      <w:lvlJc w:val="left"/>
      <w:pPr>
        <w:ind w:left="790" w:hanging="564"/>
      </w:pPr>
      <w:rPr>
        <w:rFonts w:hint="default"/>
        <w:lang w:val="ru-RU" w:eastAsia="en-US" w:bidi="ar-SA"/>
      </w:rPr>
    </w:lvl>
    <w:lvl w:ilvl="3" w:tplc="2DE4DADC">
      <w:numFmt w:val="bullet"/>
      <w:lvlText w:val="•"/>
      <w:lvlJc w:val="left"/>
      <w:pPr>
        <w:ind w:left="1056" w:hanging="564"/>
      </w:pPr>
      <w:rPr>
        <w:rFonts w:hint="default"/>
        <w:lang w:val="ru-RU" w:eastAsia="en-US" w:bidi="ar-SA"/>
      </w:rPr>
    </w:lvl>
    <w:lvl w:ilvl="4" w:tplc="BE682200">
      <w:numFmt w:val="bullet"/>
      <w:lvlText w:val="•"/>
      <w:lvlJc w:val="left"/>
      <w:pPr>
        <w:ind w:left="1321" w:hanging="564"/>
      </w:pPr>
      <w:rPr>
        <w:rFonts w:hint="default"/>
        <w:lang w:val="ru-RU" w:eastAsia="en-US" w:bidi="ar-SA"/>
      </w:rPr>
    </w:lvl>
    <w:lvl w:ilvl="5" w:tplc="CE58A5FC">
      <w:numFmt w:val="bullet"/>
      <w:lvlText w:val="•"/>
      <w:lvlJc w:val="left"/>
      <w:pPr>
        <w:ind w:left="1587" w:hanging="564"/>
      </w:pPr>
      <w:rPr>
        <w:rFonts w:hint="default"/>
        <w:lang w:val="ru-RU" w:eastAsia="en-US" w:bidi="ar-SA"/>
      </w:rPr>
    </w:lvl>
    <w:lvl w:ilvl="6" w:tplc="3F1436AC">
      <w:numFmt w:val="bullet"/>
      <w:lvlText w:val="•"/>
      <w:lvlJc w:val="left"/>
      <w:pPr>
        <w:ind w:left="1852" w:hanging="564"/>
      </w:pPr>
      <w:rPr>
        <w:rFonts w:hint="default"/>
        <w:lang w:val="ru-RU" w:eastAsia="en-US" w:bidi="ar-SA"/>
      </w:rPr>
    </w:lvl>
    <w:lvl w:ilvl="7" w:tplc="D22EAFB6">
      <w:numFmt w:val="bullet"/>
      <w:lvlText w:val="•"/>
      <w:lvlJc w:val="left"/>
      <w:pPr>
        <w:ind w:left="2117" w:hanging="564"/>
      </w:pPr>
      <w:rPr>
        <w:rFonts w:hint="default"/>
        <w:lang w:val="ru-RU" w:eastAsia="en-US" w:bidi="ar-SA"/>
      </w:rPr>
    </w:lvl>
    <w:lvl w:ilvl="8" w:tplc="65283724">
      <w:numFmt w:val="bullet"/>
      <w:lvlText w:val="•"/>
      <w:lvlJc w:val="left"/>
      <w:pPr>
        <w:ind w:left="2383" w:hanging="564"/>
      </w:pPr>
      <w:rPr>
        <w:rFonts w:hint="default"/>
        <w:lang w:val="ru-RU" w:eastAsia="en-US" w:bidi="ar-SA"/>
      </w:rPr>
    </w:lvl>
  </w:abstractNum>
  <w:abstractNum w:abstractNumId="3" w15:restartNumberingAfterBreak="0">
    <w:nsid w:val="19160CB9"/>
    <w:multiLevelType w:val="hybridMultilevel"/>
    <w:tmpl w:val="74F8DC9E"/>
    <w:lvl w:ilvl="0" w:tplc="49B4F1C4">
      <w:numFmt w:val="bullet"/>
      <w:lvlText w:val=""/>
      <w:lvlJc w:val="left"/>
      <w:pPr>
        <w:ind w:left="262" w:hanging="564"/>
      </w:pPr>
      <w:rPr>
        <w:rFonts w:ascii="Symbol" w:eastAsia="Symbol" w:hAnsi="Symbol" w:cs="Symbol" w:hint="default"/>
        <w:w w:val="99"/>
        <w:sz w:val="20"/>
        <w:szCs w:val="20"/>
        <w:lang w:val="ru-RU" w:eastAsia="en-US" w:bidi="ar-SA"/>
      </w:rPr>
    </w:lvl>
    <w:lvl w:ilvl="1" w:tplc="9C54E2FC">
      <w:numFmt w:val="bullet"/>
      <w:lvlText w:val="•"/>
      <w:lvlJc w:val="left"/>
      <w:pPr>
        <w:ind w:left="541" w:hanging="564"/>
      </w:pPr>
      <w:rPr>
        <w:rFonts w:hint="default"/>
        <w:lang w:val="ru-RU" w:eastAsia="en-US" w:bidi="ar-SA"/>
      </w:rPr>
    </w:lvl>
    <w:lvl w:ilvl="2" w:tplc="623867C6">
      <w:numFmt w:val="bullet"/>
      <w:lvlText w:val="•"/>
      <w:lvlJc w:val="left"/>
      <w:pPr>
        <w:ind w:left="822" w:hanging="564"/>
      </w:pPr>
      <w:rPr>
        <w:rFonts w:hint="default"/>
        <w:lang w:val="ru-RU" w:eastAsia="en-US" w:bidi="ar-SA"/>
      </w:rPr>
    </w:lvl>
    <w:lvl w:ilvl="3" w:tplc="999C803A">
      <w:numFmt w:val="bullet"/>
      <w:lvlText w:val="•"/>
      <w:lvlJc w:val="left"/>
      <w:pPr>
        <w:ind w:left="1103" w:hanging="564"/>
      </w:pPr>
      <w:rPr>
        <w:rFonts w:hint="default"/>
        <w:lang w:val="ru-RU" w:eastAsia="en-US" w:bidi="ar-SA"/>
      </w:rPr>
    </w:lvl>
    <w:lvl w:ilvl="4" w:tplc="BE00A784">
      <w:numFmt w:val="bullet"/>
      <w:lvlText w:val="•"/>
      <w:lvlJc w:val="left"/>
      <w:pPr>
        <w:ind w:left="1384" w:hanging="564"/>
      </w:pPr>
      <w:rPr>
        <w:rFonts w:hint="default"/>
        <w:lang w:val="ru-RU" w:eastAsia="en-US" w:bidi="ar-SA"/>
      </w:rPr>
    </w:lvl>
    <w:lvl w:ilvl="5" w:tplc="EAFE8EF2">
      <w:numFmt w:val="bullet"/>
      <w:lvlText w:val="•"/>
      <w:lvlJc w:val="left"/>
      <w:pPr>
        <w:ind w:left="1665" w:hanging="564"/>
      </w:pPr>
      <w:rPr>
        <w:rFonts w:hint="default"/>
        <w:lang w:val="ru-RU" w:eastAsia="en-US" w:bidi="ar-SA"/>
      </w:rPr>
    </w:lvl>
    <w:lvl w:ilvl="6" w:tplc="498A9B5C">
      <w:numFmt w:val="bullet"/>
      <w:lvlText w:val="•"/>
      <w:lvlJc w:val="left"/>
      <w:pPr>
        <w:ind w:left="1946" w:hanging="564"/>
      </w:pPr>
      <w:rPr>
        <w:rFonts w:hint="default"/>
        <w:lang w:val="ru-RU" w:eastAsia="en-US" w:bidi="ar-SA"/>
      </w:rPr>
    </w:lvl>
    <w:lvl w:ilvl="7" w:tplc="86A849D6">
      <w:numFmt w:val="bullet"/>
      <w:lvlText w:val="•"/>
      <w:lvlJc w:val="left"/>
      <w:pPr>
        <w:ind w:left="2227" w:hanging="564"/>
      </w:pPr>
      <w:rPr>
        <w:rFonts w:hint="default"/>
        <w:lang w:val="ru-RU" w:eastAsia="en-US" w:bidi="ar-SA"/>
      </w:rPr>
    </w:lvl>
    <w:lvl w:ilvl="8" w:tplc="F7DEA882">
      <w:numFmt w:val="bullet"/>
      <w:lvlText w:val="•"/>
      <w:lvlJc w:val="left"/>
      <w:pPr>
        <w:ind w:left="2508" w:hanging="564"/>
      </w:pPr>
      <w:rPr>
        <w:rFonts w:hint="default"/>
        <w:lang w:val="ru-RU" w:eastAsia="en-US" w:bidi="ar-SA"/>
      </w:rPr>
    </w:lvl>
  </w:abstractNum>
  <w:abstractNum w:abstractNumId="4" w15:restartNumberingAfterBreak="0">
    <w:nsid w:val="193E19AA"/>
    <w:multiLevelType w:val="hybridMultilevel"/>
    <w:tmpl w:val="F1F0345C"/>
    <w:lvl w:ilvl="0" w:tplc="13180330">
      <w:numFmt w:val="bullet"/>
      <w:lvlText w:val=""/>
      <w:lvlJc w:val="left"/>
      <w:pPr>
        <w:ind w:left="317" w:hanging="564"/>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15:restartNumberingAfterBreak="0">
    <w:nsid w:val="1ACC3356"/>
    <w:multiLevelType w:val="hybridMultilevel"/>
    <w:tmpl w:val="C6C06E4C"/>
    <w:lvl w:ilvl="0" w:tplc="35F8D7DE">
      <w:numFmt w:val="bullet"/>
      <w:lvlText w:val=""/>
      <w:lvlJc w:val="left"/>
      <w:pPr>
        <w:ind w:left="983"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6" w15:restartNumberingAfterBreak="0">
    <w:nsid w:val="1C5B003E"/>
    <w:multiLevelType w:val="hybridMultilevel"/>
    <w:tmpl w:val="61D22942"/>
    <w:lvl w:ilvl="0" w:tplc="13180330">
      <w:numFmt w:val="bullet"/>
      <w:lvlText w:val=""/>
      <w:lvlJc w:val="left"/>
      <w:pPr>
        <w:ind w:left="263" w:hanging="564"/>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5F4263"/>
    <w:multiLevelType w:val="hybridMultilevel"/>
    <w:tmpl w:val="2482DA26"/>
    <w:lvl w:ilvl="0" w:tplc="04090001">
      <w:start w:val="1"/>
      <w:numFmt w:val="bullet"/>
      <w:lvlText w:val=""/>
      <w:lvlJc w:val="left"/>
      <w:pPr>
        <w:ind w:left="176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8" w15:restartNumberingAfterBreak="0">
    <w:nsid w:val="2CFD16B9"/>
    <w:multiLevelType w:val="hybridMultilevel"/>
    <w:tmpl w:val="CB68D524"/>
    <w:lvl w:ilvl="0" w:tplc="D020FF70">
      <w:start w:val="53"/>
      <w:numFmt w:val="decimal"/>
      <w:lvlText w:val="%1."/>
      <w:lvlJc w:val="left"/>
      <w:pPr>
        <w:ind w:left="720" w:hanging="360"/>
      </w:pPr>
      <w:rPr>
        <w:rFonts w:asciiTheme="minorHAnsi" w:hAnsiTheme="minorHAnsi" w:cstheme="minorHAnsi" w:hint="default"/>
        <w:b w:val="0"/>
        <w:bCs/>
        <w:i w:val="0"/>
        <w:iCs/>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D6F6C"/>
    <w:multiLevelType w:val="hybridMultilevel"/>
    <w:tmpl w:val="E6D86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E16C55"/>
    <w:multiLevelType w:val="multilevel"/>
    <w:tmpl w:val="37A42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0B5842"/>
    <w:multiLevelType w:val="hybridMultilevel"/>
    <w:tmpl w:val="42D43EFA"/>
    <w:lvl w:ilvl="0" w:tplc="F342B892">
      <w:numFmt w:val="bullet"/>
      <w:lvlText w:val="•"/>
      <w:lvlJc w:val="left"/>
      <w:pPr>
        <w:ind w:left="838" w:hanging="360"/>
      </w:pPr>
      <w:rPr>
        <w:rFonts w:hint="default"/>
        <w:lang w:val="en-US" w:eastAsia="en-US" w:bidi="ar-SA"/>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12" w15:restartNumberingAfterBreak="0">
    <w:nsid w:val="4CEB1BDA"/>
    <w:multiLevelType w:val="hybridMultilevel"/>
    <w:tmpl w:val="4EB4DD8E"/>
    <w:lvl w:ilvl="0" w:tplc="D102F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5F5B42"/>
    <w:multiLevelType w:val="hybridMultilevel"/>
    <w:tmpl w:val="41140634"/>
    <w:lvl w:ilvl="0" w:tplc="13180330">
      <w:numFmt w:val="bullet"/>
      <w:lvlText w:val=""/>
      <w:lvlJc w:val="left"/>
      <w:pPr>
        <w:ind w:left="263" w:hanging="564"/>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4B76A3"/>
    <w:multiLevelType w:val="hybridMultilevel"/>
    <w:tmpl w:val="5D7E313A"/>
    <w:lvl w:ilvl="0" w:tplc="20DCFBC0">
      <w:start w:val="1"/>
      <w:numFmt w:val="bullet"/>
      <w:lvlText w:val=""/>
      <w:lvlJc w:val="left"/>
      <w:pPr>
        <w:ind w:left="1429" w:hanging="360"/>
      </w:pPr>
      <w:rPr>
        <w:rFonts w:ascii="Symbol" w:hAnsi="Symbol" w:hint="default"/>
        <w:color w:val="auto"/>
        <w:w w:val="99"/>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B2154C3"/>
    <w:multiLevelType w:val="multilevel"/>
    <w:tmpl w:val="FBBE4F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63257E"/>
    <w:multiLevelType w:val="hybridMultilevel"/>
    <w:tmpl w:val="75B898C4"/>
    <w:lvl w:ilvl="0" w:tplc="F342B892">
      <w:numFmt w:val="bullet"/>
      <w:lvlText w:val="•"/>
      <w:lvlJc w:val="left"/>
      <w:pPr>
        <w:ind w:left="1660" w:hanging="360"/>
      </w:pPr>
      <w:rPr>
        <w:rFonts w:hint="default"/>
        <w:lang w:val="en-US" w:eastAsia="en-US" w:bidi="ar-SA"/>
      </w:rPr>
    </w:lvl>
    <w:lvl w:ilvl="1" w:tplc="04190003">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17" w15:restartNumberingAfterBreak="0">
    <w:nsid w:val="64043778"/>
    <w:multiLevelType w:val="hybridMultilevel"/>
    <w:tmpl w:val="88F0DCFA"/>
    <w:lvl w:ilvl="0" w:tplc="1166EAFA">
      <w:numFmt w:val="bullet"/>
      <w:lvlText w:val="•"/>
      <w:lvlJc w:val="left"/>
      <w:pPr>
        <w:ind w:left="502" w:hanging="360"/>
      </w:pPr>
      <w:rPr>
        <w:rFonts w:ascii="Arial MT" w:eastAsia="Arial MT" w:hAnsi="Arial MT" w:cs="Arial MT"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BE60FF"/>
    <w:multiLevelType w:val="hybridMultilevel"/>
    <w:tmpl w:val="2E526856"/>
    <w:lvl w:ilvl="0" w:tplc="F342B892">
      <w:numFmt w:val="bullet"/>
      <w:lvlText w:val="•"/>
      <w:lvlJc w:val="left"/>
      <w:pPr>
        <w:ind w:left="720" w:hanging="360"/>
      </w:pPr>
      <w:rPr>
        <w:rFonts w:hint="default"/>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C0567C"/>
    <w:multiLevelType w:val="hybridMultilevel"/>
    <w:tmpl w:val="4C4C80CE"/>
    <w:lvl w:ilvl="0" w:tplc="EA9AC278">
      <w:numFmt w:val="bullet"/>
      <w:lvlText w:val=""/>
      <w:lvlJc w:val="left"/>
      <w:pPr>
        <w:ind w:left="262" w:hanging="564"/>
      </w:pPr>
      <w:rPr>
        <w:rFonts w:ascii="Symbol" w:eastAsia="Symbol" w:hAnsi="Symbol" w:cs="Symbol" w:hint="default"/>
        <w:w w:val="99"/>
        <w:sz w:val="20"/>
        <w:szCs w:val="20"/>
        <w:lang w:val="ru-RU" w:eastAsia="en-US" w:bidi="ar-SA"/>
      </w:rPr>
    </w:lvl>
    <w:lvl w:ilvl="1" w:tplc="2B0E39D0">
      <w:numFmt w:val="bullet"/>
      <w:lvlText w:val="•"/>
      <w:lvlJc w:val="left"/>
      <w:pPr>
        <w:ind w:left="541" w:hanging="564"/>
      </w:pPr>
      <w:rPr>
        <w:rFonts w:hint="default"/>
        <w:lang w:val="ru-RU" w:eastAsia="en-US" w:bidi="ar-SA"/>
      </w:rPr>
    </w:lvl>
    <w:lvl w:ilvl="2" w:tplc="4F20CE46">
      <w:numFmt w:val="bullet"/>
      <w:lvlText w:val="•"/>
      <w:lvlJc w:val="left"/>
      <w:pPr>
        <w:ind w:left="822" w:hanging="564"/>
      </w:pPr>
      <w:rPr>
        <w:rFonts w:hint="default"/>
        <w:lang w:val="ru-RU" w:eastAsia="en-US" w:bidi="ar-SA"/>
      </w:rPr>
    </w:lvl>
    <w:lvl w:ilvl="3" w:tplc="D7C65ADA">
      <w:numFmt w:val="bullet"/>
      <w:lvlText w:val="•"/>
      <w:lvlJc w:val="left"/>
      <w:pPr>
        <w:ind w:left="1103" w:hanging="564"/>
      </w:pPr>
      <w:rPr>
        <w:rFonts w:hint="default"/>
        <w:lang w:val="ru-RU" w:eastAsia="en-US" w:bidi="ar-SA"/>
      </w:rPr>
    </w:lvl>
    <w:lvl w:ilvl="4" w:tplc="EC38B714">
      <w:numFmt w:val="bullet"/>
      <w:lvlText w:val="•"/>
      <w:lvlJc w:val="left"/>
      <w:pPr>
        <w:ind w:left="1384" w:hanging="564"/>
      </w:pPr>
      <w:rPr>
        <w:rFonts w:hint="default"/>
        <w:lang w:val="ru-RU" w:eastAsia="en-US" w:bidi="ar-SA"/>
      </w:rPr>
    </w:lvl>
    <w:lvl w:ilvl="5" w:tplc="1C900720">
      <w:numFmt w:val="bullet"/>
      <w:lvlText w:val="•"/>
      <w:lvlJc w:val="left"/>
      <w:pPr>
        <w:ind w:left="1665" w:hanging="564"/>
      </w:pPr>
      <w:rPr>
        <w:rFonts w:hint="default"/>
        <w:lang w:val="ru-RU" w:eastAsia="en-US" w:bidi="ar-SA"/>
      </w:rPr>
    </w:lvl>
    <w:lvl w:ilvl="6" w:tplc="D3E48CDE">
      <w:numFmt w:val="bullet"/>
      <w:lvlText w:val="•"/>
      <w:lvlJc w:val="left"/>
      <w:pPr>
        <w:ind w:left="1946" w:hanging="564"/>
      </w:pPr>
      <w:rPr>
        <w:rFonts w:hint="default"/>
        <w:lang w:val="ru-RU" w:eastAsia="en-US" w:bidi="ar-SA"/>
      </w:rPr>
    </w:lvl>
    <w:lvl w:ilvl="7" w:tplc="B90463C2">
      <w:numFmt w:val="bullet"/>
      <w:lvlText w:val="•"/>
      <w:lvlJc w:val="left"/>
      <w:pPr>
        <w:ind w:left="2227" w:hanging="564"/>
      </w:pPr>
      <w:rPr>
        <w:rFonts w:hint="default"/>
        <w:lang w:val="ru-RU" w:eastAsia="en-US" w:bidi="ar-SA"/>
      </w:rPr>
    </w:lvl>
    <w:lvl w:ilvl="8" w:tplc="5E6CDD08">
      <w:numFmt w:val="bullet"/>
      <w:lvlText w:val="•"/>
      <w:lvlJc w:val="left"/>
      <w:pPr>
        <w:ind w:left="2508" w:hanging="564"/>
      </w:pPr>
      <w:rPr>
        <w:rFonts w:hint="default"/>
        <w:lang w:val="ru-RU" w:eastAsia="en-US" w:bidi="ar-SA"/>
      </w:rPr>
    </w:lvl>
  </w:abstractNum>
  <w:abstractNum w:abstractNumId="20" w15:restartNumberingAfterBreak="0">
    <w:nsid w:val="74150AEE"/>
    <w:multiLevelType w:val="hybridMultilevel"/>
    <w:tmpl w:val="F45059CC"/>
    <w:lvl w:ilvl="0" w:tplc="43743CB6">
      <w:numFmt w:val="bullet"/>
      <w:lvlText w:val="-"/>
      <w:lvlJc w:val="left"/>
      <w:pPr>
        <w:ind w:left="654" w:hanging="128"/>
      </w:pPr>
      <w:rPr>
        <w:rFonts w:ascii="Times New Roman" w:eastAsia="Times New Roman" w:hAnsi="Times New Roman" w:cs="Times New Roman" w:hint="default"/>
        <w:w w:val="100"/>
        <w:sz w:val="22"/>
        <w:szCs w:val="22"/>
        <w:lang w:val="ru-RU" w:eastAsia="en-US" w:bidi="ar-SA"/>
      </w:rPr>
    </w:lvl>
    <w:lvl w:ilvl="1" w:tplc="8B305A82">
      <w:numFmt w:val="bullet"/>
      <w:lvlText w:val="•"/>
      <w:lvlJc w:val="left"/>
      <w:pPr>
        <w:ind w:left="1552" w:hanging="128"/>
      </w:pPr>
      <w:rPr>
        <w:rFonts w:hint="default"/>
        <w:lang w:val="ru-RU" w:eastAsia="en-US" w:bidi="ar-SA"/>
      </w:rPr>
    </w:lvl>
    <w:lvl w:ilvl="2" w:tplc="C4EC0A6C">
      <w:numFmt w:val="bullet"/>
      <w:lvlText w:val="•"/>
      <w:lvlJc w:val="left"/>
      <w:pPr>
        <w:ind w:left="2444" w:hanging="128"/>
      </w:pPr>
      <w:rPr>
        <w:rFonts w:hint="default"/>
        <w:lang w:val="ru-RU" w:eastAsia="en-US" w:bidi="ar-SA"/>
      </w:rPr>
    </w:lvl>
    <w:lvl w:ilvl="3" w:tplc="191804D4">
      <w:numFmt w:val="bullet"/>
      <w:lvlText w:val="•"/>
      <w:lvlJc w:val="left"/>
      <w:pPr>
        <w:ind w:left="3336" w:hanging="128"/>
      </w:pPr>
      <w:rPr>
        <w:rFonts w:hint="default"/>
        <w:lang w:val="ru-RU" w:eastAsia="en-US" w:bidi="ar-SA"/>
      </w:rPr>
    </w:lvl>
    <w:lvl w:ilvl="4" w:tplc="A3822042">
      <w:numFmt w:val="bullet"/>
      <w:lvlText w:val="•"/>
      <w:lvlJc w:val="left"/>
      <w:pPr>
        <w:ind w:left="4228" w:hanging="128"/>
      </w:pPr>
      <w:rPr>
        <w:rFonts w:hint="default"/>
        <w:lang w:val="ru-RU" w:eastAsia="en-US" w:bidi="ar-SA"/>
      </w:rPr>
    </w:lvl>
    <w:lvl w:ilvl="5" w:tplc="E69225BE">
      <w:numFmt w:val="bullet"/>
      <w:lvlText w:val="•"/>
      <w:lvlJc w:val="left"/>
      <w:pPr>
        <w:ind w:left="5120" w:hanging="128"/>
      </w:pPr>
      <w:rPr>
        <w:rFonts w:hint="default"/>
        <w:lang w:val="ru-RU" w:eastAsia="en-US" w:bidi="ar-SA"/>
      </w:rPr>
    </w:lvl>
    <w:lvl w:ilvl="6" w:tplc="37424D60">
      <w:numFmt w:val="bullet"/>
      <w:lvlText w:val="•"/>
      <w:lvlJc w:val="left"/>
      <w:pPr>
        <w:ind w:left="6012" w:hanging="128"/>
      </w:pPr>
      <w:rPr>
        <w:rFonts w:hint="default"/>
        <w:lang w:val="ru-RU" w:eastAsia="en-US" w:bidi="ar-SA"/>
      </w:rPr>
    </w:lvl>
    <w:lvl w:ilvl="7" w:tplc="B2862D0C">
      <w:numFmt w:val="bullet"/>
      <w:lvlText w:val="•"/>
      <w:lvlJc w:val="left"/>
      <w:pPr>
        <w:ind w:left="6904" w:hanging="128"/>
      </w:pPr>
      <w:rPr>
        <w:rFonts w:hint="default"/>
        <w:lang w:val="ru-RU" w:eastAsia="en-US" w:bidi="ar-SA"/>
      </w:rPr>
    </w:lvl>
    <w:lvl w:ilvl="8" w:tplc="765C04FE">
      <w:numFmt w:val="bullet"/>
      <w:lvlText w:val="•"/>
      <w:lvlJc w:val="left"/>
      <w:pPr>
        <w:ind w:left="7796" w:hanging="128"/>
      </w:pPr>
      <w:rPr>
        <w:rFonts w:hint="default"/>
        <w:lang w:val="ru-RU" w:eastAsia="en-US" w:bidi="ar-SA"/>
      </w:rPr>
    </w:lvl>
  </w:abstractNum>
  <w:num w:numId="1">
    <w:abstractNumId w:val="15"/>
  </w:num>
  <w:num w:numId="2">
    <w:abstractNumId w:val="17"/>
  </w:num>
  <w:num w:numId="3">
    <w:abstractNumId w:val="16"/>
  </w:num>
  <w:num w:numId="4">
    <w:abstractNumId w:val="20"/>
  </w:num>
  <w:num w:numId="5">
    <w:abstractNumId w:val="18"/>
  </w:num>
  <w:num w:numId="6">
    <w:abstractNumId w:val="3"/>
  </w:num>
  <w:num w:numId="7">
    <w:abstractNumId w:val="2"/>
  </w:num>
  <w:num w:numId="8">
    <w:abstractNumId w:val="19"/>
  </w:num>
  <w:num w:numId="9">
    <w:abstractNumId w:val="5"/>
  </w:num>
  <w:num w:numId="10">
    <w:abstractNumId w:val="9"/>
  </w:num>
  <w:num w:numId="11">
    <w:abstractNumId w:val="4"/>
  </w:num>
  <w:num w:numId="12">
    <w:abstractNumId w:val="13"/>
  </w:num>
  <w:num w:numId="13">
    <w:abstractNumId w:val="6"/>
  </w:num>
  <w:num w:numId="14">
    <w:abstractNumId w:val="7"/>
  </w:num>
  <w:num w:numId="15">
    <w:abstractNumId w:val="14"/>
  </w:num>
  <w:num w:numId="16">
    <w:abstractNumId w:val="1"/>
  </w:num>
  <w:num w:numId="17">
    <w:abstractNumId w:val="11"/>
  </w:num>
  <w:num w:numId="18">
    <w:abstractNumId w:val="0"/>
  </w:num>
  <w:num w:numId="19">
    <w:abstractNumId w:val="10"/>
  </w:num>
  <w:num w:numId="20">
    <w:abstractNumId w:val="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35"/>
    <w:rsid w:val="00003C57"/>
    <w:rsid w:val="0001393C"/>
    <w:rsid w:val="00017190"/>
    <w:rsid w:val="00023274"/>
    <w:rsid w:val="00024043"/>
    <w:rsid w:val="000317CF"/>
    <w:rsid w:val="00032741"/>
    <w:rsid w:val="00036C04"/>
    <w:rsid w:val="0004184A"/>
    <w:rsid w:val="00044F1A"/>
    <w:rsid w:val="000456DC"/>
    <w:rsid w:val="00045B2A"/>
    <w:rsid w:val="0006234F"/>
    <w:rsid w:val="0006245C"/>
    <w:rsid w:val="000650B7"/>
    <w:rsid w:val="0006545B"/>
    <w:rsid w:val="0007321A"/>
    <w:rsid w:val="00094553"/>
    <w:rsid w:val="000A02A6"/>
    <w:rsid w:val="000A0959"/>
    <w:rsid w:val="000B34D3"/>
    <w:rsid w:val="000C0C06"/>
    <w:rsid w:val="000C20C0"/>
    <w:rsid w:val="000C2728"/>
    <w:rsid w:val="000C703C"/>
    <w:rsid w:val="000D2E77"/>
    <w:rsid w:val="000D34BC"/>
    <w:rsid w:val="000D41E2"/>
    <w:rsid w:val="000E36A2"/>
    <w:rsid w:val="000F5DA1"/>
    <w:rsid w:val="0010799D"/>
    <w:rsid w:val="001106E6"/>
    <w:rsid w:val="00115E00"/>
    <w:rsid w:val="00121365"/>
    <w:rsid w:val="00124A6E"/>
    <w:rsid w:val="00131F70"/>
    <w:rsid w:val="00140ABD"/>
    <w:rsid w:val="0014183A"/>
    <w:rsid w:val="00143279"/>
    <w:rsid w:val="00143CA9"/>
    <w:rsid w:val="0014442C"/>
    <w:rsid w:val="001524AF"/>
    <w:rsid w:val="00152543"/>
    <w:rsid w:val="001538E1"/>
    <w:rsid w:val="001551F2"/>
    <w:rsid w:val="0016381A"/>
    <w:rsid w:val="00170C69"/>
    <w:rsid w:val="0017176D"/>
    <w:rsid w:val="00182B81"/>
    <w:rsid w:val="00184E4E"/>
    <w:rsid w:val="00192462"/>
    <w:rsid w:val="00194ED4"/>
    <w:rsid w:val="0019535F"/>
    <w:rsid w:val="001A144D"/>
    <w:rsid w:val="001A28EB"/>
    <w:rsid w:val="001B121A"/>
    <w:rsid w:val="001B29C2"/>
    <w:rsid w:val="001B76AC"/>
    <w:rsid w:val="001C02EB"/>
    <w:rsid w:val="001C4C1D"/>
    <w:rsid w:val="001D3192"/>
    <w:rsid w:val="001D77B8"/>
    <w:rsid w:val="001E0724"/>
    <w:rsid w:val="001E66FA"/>
    <w:rsid w:val="001F11B0"/>
    <w:rsid w:val="00200E58"/>
    <w:rsid w:val="00203A32"/>
    <w:rsid w:val="00205D34"/>
    <w:rsid w:val="0020681B"/>
    <w:rsid w:val="00214FDF"/>
    <w:rsid w:val="002173A9"/>
    <w:rsid w:val="00217DA5"/>
    <w:rsid w:val="00222AEB"/>
    <w:rsid w:val="00230296"/>
    <w:rsid w:val="00232675"/>
    <w:rsid w:val="00236CF0"/>
    <w:rsid w:val="00240766"/>
    <w:rsid w:val="00245BD6"/>
    <w:rsid w:val="002535B6"/>
    <w:rsid w:val="002540BA"/>
    <w:rsid w:val="00265DAE"/>
    <w:rsid w:val="00266547"/>
    <w:rsid w:val="0027033A"/>
    <w:rsid w:val="00270A08"/>
    <w:rsid w:val="0027183D"/>
    <w:rsid w:val="00280B27"/>
    <w:rsid w:val="00281F21"/>
    <w:rsid w:val="00287BE4"/>
    <w:rsid w:val="00290153"/>
    <w:rsid w:val="002937E3"/>
    <w:rsid w:val="00293F3A"/>
    <w:rsid w:val="0029581B"/>
    <w:rsid w:val="002A0A0B"/>
    <w:rsid w:val="002B2B15"/>
    <w:rsid w:val="002B4B27"/>
    <w:rsid w:val="002B4E58"/>
    <w:rsid w:val="002B7B67"/>
    <w:rsid w:val="002C4D27"/>
    <w:rsid w:val="002C51CF"/>
    <w:rsid w:val="002C53B1"/>
    <w:rsid w:val="002D1E8A"/>
    <w:rsid w:val="002D4A4E"/>
    <w:rsid w:val="002E2F3B"/>
    <w:rsid w:val="002E5CE1"/>
    <w:rsid w:val="002F4326"/>
    <w:rsid w:val="00300A16"/>
    <w:rsid w:val="00301495"/>
    <w:rsid w:val="003018F2"/>
    <w:rsid w:val="003078FF"/>
    <w:rsid w:val="003111E7"/>
    <w:rsid w:val="00320C67"/>
    <w:rsid w:val="00320F4E"/>
    <w:rsid w:val="00323E19"/>
    <w:rsid w:val="003246C3"/>
    <w:rsid w:val="00334B52"/>
    <w:rsid w:val="00336AF2"/>
    <w:rsid w:val="00340F24"/>
    <w:rsid w:val="00340F36"/>
    <w:rsid w:val="00345D2B"/>
    <w:rsid w:val="003511EB"/>
    <w:rsid w:val="0035272E"/>
    <w:rsid w:val="003574A5"/>
    <w:rsid w:val="0036003D"/>
    <w:rsid w:val="00360EFE"/>
    <w:rsid w:val="00365E3A"/>
    <w:rsid w:val="00367DBA"/>
    <w:rsid w:val="00370E24"/>
    <w:rsid w:val="0037695C"/>
    <w:rsid w:val="00394506"/>
    <w:rsid w:val="003A6A56"/>
    <w:rsid w:val="003B2575"/>
    <w:rsid w:val="003B4E50"/>
    <w:rsid w:val="003B7078"/>
    <w:rsid w:val="003D37B7"/>
    <w:rsid w:val="003F01A7"/>
    <w:rsid w:val="003F1EBD"/>
    <w:rsid w:val="003F4A6E"/>
    <w:rsid w:val="004016ED"/>
    <w:rsid w:val="00405146"/>
    <w:rsid w:val="00414656"/>
    <w:rsid w:val="00415C05"/>
    <w:rsid w:val="00416C5B"/>
    <w:rsid w:val="00417327"/>
    <w:rsid w:val="00420927"/>
    <w:rsid w:val="004243AC"/>
    <w:rsid w:val="00427595"/>
    <w:rsid w:val="00431B49"/>
    <w:rsid w:val="00435D36"/>
    <w:rsid w:val="00436779"/>
    <w:rsid w:val="0046106C"/>
    <w:rsid w:val="00465828"/>
    <w:rsid w:val="00467E65"/>
    <w:rsid w:val="0047299A"/>
    <w:rsid w:val="00473019"/>
    <w:rsid w:val="00475B53"/>
    <w:rsid w:val="00480CEA"/>
    <w:rsid w:val="00486580"/>
    <w:rsid w:val="00495247"/>
    <w:rsid w:val="004C0831"/>
    <w:rsid w:val="004C30CC"/>
    <w:rsid w:val="004C42C4"/>
    <w:rsid w:val="004C6111"/>
    <w:rsid w:val="004C6983"/>
    <w:rsid w:val="004C6B5B"/>
    <w:rsid w:val="004D198A"/>
    <w:rsid w:val="004D3539"/>
    <w:rsid w:val="004D3830"/>
    <w:rsid w:val="004E15E1"/>
    <w:rsid w:val="004E4CBB"/>
    <w:rsid w:val="004F207E"/>
    <w:rsid w:val="004F5DF1"/>
    <w:rsid w:val="00512FD4"/>
    <w:rsid w:val="00514725"/>
    <w:rsid w:val="00515742"/>
    <w:rsid w:val="005170EB"/>
    <w:rsid w:val="005239CB"/>
    <w:rsid w:val="00553907"/>
    <w:rsid w:val="00554167"/>
    <w:rsid w:val="00563B7E"/>
    <w:rsid w:val="005644BF"/>
    <w:rsid w:val="00571EF3"/>
    <w:rsid w:val="00576B47"/>
    <w:rsid w:val="00577A10"/>
    <w:rsid w:val="00577F4B"/>
    <w:rsid w:val="0058742A"/>
    <w:rsid w:val="005A1595"/>
    <w:rsid w:val="005B02B1"/>
    <w:rsid w:val="005B76BD"/>
    <w:rsid w:val="005C0364"/>
    <w:rsid w:val="005C15C0"/>
    <w:rsid w:val="005F1264"/>
    <w:rsid w:val="005F1C60"/>
    <w:rsid w:val="005F4440"/>
    <w:rsid w:val="0060253D"/>
    <w:rsid w:val="00604528"/>
    <w:rsid w:val="00614432"/>
    <w:rsid w:val="0062148F"/>
    <w:rsid w:val="006240EE"/>
    <w:rsid w:val="00627956"/>
    <w:rsid w:val="006317C7"/>
    <w:rsid w:val="00645E00"/>
    <w:rsid w:val="006466C2"/>
    <w:rsid w:val="00646FAA"/>
    <w:rsid w:val="00647121"/>
    <w:rsid w:val="00653242"/>
    <w:rsid w:val="006541DE"/>
    <w:rsid w:val="00660625"/>
    <w:rsid w:val="00662B27"/>
    <w:rsid w:val="006640C4"/>
    <w:rsid w:val="00665732"/>
    <w:rsid w:val="006662EA"/>
    <w:rsid w:val="0067207C"/>
    <w:rsid w:val="006879D4"/>
    <w:rsid w:val="006914D1"/>
    <w:rsid w:val="006929AC"/>
    <w:rsid w:val="00693AD7"/>
    <w:rsid w:val="006A341C"/>
    <w:rsid w:val="006A3901"/>
    <w:rsid w:val="006A471A"/>
    <w:rsid w:val="006A5A71"/>
    <w:rsid w:val="006A66FB"/>
    <w:rsid w:val="006B42AB"/>
    <w:rsid w:val="006B6D53"/>
    <w:rsid w:val="006C2BA1"/>
    <w:rsid w:val="006C3C5C"/>
    <w:rsid w:val="006C613D"/>
    <w:rsid w:val="006D169D"/>
    <w:rsid w:val="006D43DF"/>
    <w:rsid w:val="006D5D45"/>
    <w:rsid w:val="006D6E00"/>
    <w:rsid w:val="006E33DC"/>
    <w:rsid w:val="006E654F"/>
    <w:rsid w:val="006E76D3"/>
    <w:rsid w:val="006F0F3F"/>
    <w:rsid w:val="006F18E3"/>
    <w:rsid w:val="006F1A04"/>
    <w:rsid w:val="006F1C42"/>
    <w:rsid w:val="006F71DA"/>
    <w:rsid w:val="00700A26"/>
    <w:rsid w:val="00710DC9"/>
    <w:rsid w:val="00711856"/>
    <w:rsid w:val="00712B81"/>
    <w:rsid w:val="00717CAF"/>
    <w:rsid w:val="00720995"/>
    <w:rsid w:val="00726E15"/>
    <w:rsid w:val="0073363C"/>
    <w:rsid w:val="00736D71"/>
    <w:rsid w:val="007404C2"/>
    <w:rsid w:val="00746086"/>
    <w:rsid w:val="0075202D"/>
    <w:rsid w:val="00753BF1"/>
    <w:rsid w:val="00757819"/>
    <w:rsid w:val="00762381"/>
    <w:rsid w:val="007625C8"/>
    <w:rsid w:val="00765511"/>
    <w:rsid w:val="00765CBD"/>
    <w:rsid w:val="00776284"/>
    <w:rsid w:val="0078039D"/>
    <w:rsid w:val="0078040E"/>
    <w:rsid w:val="007930A4"/>
    <w:rsid w:val="00797877"/>
    <w:rsid w:val="007A21E7"/>
    <w:rsid w:val="007A53ED"/>
    <w:rsid w:val="007A7204"/>
    <w:rsid w:val="007C3D23"/>
    <w:rsid w:val="007C6018"/>
    <w:rsid w:val="007D07D4"/>
    <w:rsid w:val="007D1D61"/>
    <w:rsid w:val="007D514F"/>
    <w:rsid w:val="007E2469"/>
    <w:rsid w:val="007E632B"/>
    <w:rsid w:val="007F1367"/>
    <w:rsid w:val="007F2679"/>
    <w:rsid w:val="007F37B9"/>
    <w:rsid w:val="007F699A"/>
    <w:rsid w:val="008074CE"/>
    <w:rsid w:val="0081101E"/>
    <w:rsid w:val="00817931"/>
    <w:rsid w:val="00827EC4"/>
    <w:rsid w:val="0083047B"/>
    <w:rsid w:val="00833084"/>
    <w:rsid w:val="008348F1"/>
    <w:rsid w:val="0084122F"/>
    <w:rsid w:val="00841A61"/>
    <w:rsid w:val="00842086"/>
    <w:rsid w:val="00844FC1"/>
    <w:rsid w:val="008476A1"/>
    <w:rsid w:val="0085290F"/>
    <w:rsid w:val="00853C36"/>
    <w:rsid w:val="00855EB7"/>
    <w:rsid w:val="00862BDF"/>
    <w:rsid w:val="00874D46"/>
    <w:rsid w:val="00875E5E"/>
    <w:rsid w:val="00876591"/>
    <w:rsid w:val="00876614"/>
    <w:rsid w:val="0088664B"/>
    <w:rsid w:val="008A07BB"/>
    <w:rsid w:val="008A235F"/>
    <w:rsid w:val="008A4BD1"/>
    <w:rsid w:val="008A578D"/>
    <w:rsid w:val="008A62EE"/>
    <w:rsid w:val="008B4369"/>
    <w:rsid w:val="008B4AC9"/>
    <w:rsid w:val="008B52DA"/>
    <w:rsid w:val="008D656D"/>
    <w:rsid w:val="008D7AB4"/>
    <w:rsid w:val="008E2349"/>
    <w:rsid w:val="008E4F52"/>
    <w:rsid w:val="008F075D"/>
    <w:rsid w:val="008F314D"/>
    <w:rsid w:val="008F60D8"/>
    <w:rsid w:val="00905F8A"/>
    <w:rsid w:val="00913547"/>
    <w:rsid w:val="00913AA9"/>
    <w:rsid w:val="00921C00"/>
    <w:rsid w:val="009235F4"/>
    <w:rsid w:val="00923AD1"/>
    <w:rsid w:val="0092564F"/>
    <w:rsid w:val="0093154C"/>
    <w:rsid w:val="00931D51"/>
    <w:rsid w:val="00932F7D"/>
    <w:rsid w:val="00937AC4"/>
    <w:rsid w:val="00943488"/>
    <w:rsid w:val="00946BF8"/>
    <w:rsid w:val="00946FA9"/>
    <w:rsid w:val="009571D1"/>
    <w:rsid w:val="009573C7"/>
    <w:rsid w:val="00960D6A"/>
    <w:rsid w:val="00965FED"/>
    <w:rsid w:val="00970767"/>
    <w:rsid w:val="00986D94"/>
    <w:rsid w:val="00993D11"/>
    <w:rsid w:val="009942C3"/>
    <w:rsid w:val="00994DA6"/>
    <w:rsid w:val="009969C4"/>
    <w:rsid w:val="00996D3E"/>
    <w:rsid w:val="009A1E3D"/>
    <w:rsid w:val="009A30DC"/>
    <w:rsid w:val="009A55C8"/>
    <w:rsid w:val="009A55FE"/>
    <w:rsid w:val="009A7744"/>
    <w:rsid w:val="009B78F7"/>
    <w:rsid w:val="009C0583"/>
    <w:rsid w:val="009C07D3"/>
    <w:rsid w:val="009C3774"/>
    <w:rsid w:val="009D4DD1"/>
    <w:rsid w:val="009D5D4D"/>
    <w:rsid w:val="009D645D"/>
    <w:rsid w:val="009D7D4C"/>
    <w:rsid w:val="009E0BB1"/>
    <w:rsid w:val="009E2595"/>
    <w:rsid w:val="009E7040"/>
    <w:rsid w:val="009F01A5"/>
    <w:rsid w:val="009F0AF5"/>
    <w:rsid w:val="009F2427"/>
    <w:rsid w:val="009F3B38"/>
    <w:rsid w:val="009F5806"/>
    <w:rsid w:val="00A02698"/>
    <w:rsid w:val="00A04235"/>
    <w:rsid w:val="00A10D4A"/>
    <w:rsid w:val="00A16190"/>
    <w:rsid w:val="00A20914"/>
    <w:rsid w:val="00A24FE6"/>
    <w:rsid w:val="00A307AA"/>
    <w:rsid w:val="00A36296"/>
    <w:rsid w:val="00A36555"/>
    <w:rsid w:val="00A37A5F"/>
    <w:rsid w:val="00A42E97"/>
    <w:rsid w:val="00A43007"/>
    <w:rsid w:val="00A43977"/>
    <w:rsid w:val="00A443E1"/>
    <w:rsid w:val="00A51140"/>
    <w:rsid w:val="00A512ED"/>
    <w:rsid w:val="00A53740"/>
    <w:rsid w:val="00A53FEC"/>
    <w:rsid w:val="00A601C6"/>
    <w:rsid w:val="00A609F7"/>
    <w:rsid w:val="00A721DE"/>
    <w:rsid w:val="00A72E08"/>
    <w:rsid w:val="00A733A5"/>
    <w:rsid w:val="00A75B16"/>
    <w:rsid w:val="00A81BC3"/>
    <w:rsid w:val="00A82524"/>
    <w:rsid w:val="00A827F3"/>
    <w:rsid w:val="00A83B14"/>
    <w:rsid w:val="00A84752"/>
    <w:rsid w:val="00AA2F69"/>
    <w:rsid w:val="00AA5BE4"/>
    <w:rsid w:val="00AA6901"/>
    <w:rsid w:val="00AB0207"/>
    <w:rsid w:val="00AB267B"/>
    <w:rsid w:val="00AB269D"/>
    <w:rsid w:val="00AB5504"/>
    <w:rsid w:val="00AB5B0D"/>
    <w:rsid w:val="00AC5C2C"/>
    <w:rsid w:val="00AC5D6E"/>
    <w:rsid w:val="00AD0C21"/>
    <w:rsid w:val="00AD57B5"/>
    <w:rsid w:val="00AD592A"/>
    <w:rsid w:val="00AE2A53"/>
    <w:rsid w:val="00AF00A2"/>
    <w:rsid w:val="00AF293F"/>
    <w:rsid w:val="00AF5210"/>
    <w:rsid w:val="00AF59EE"/>
    <w:rsid w:val="00AF6144"/>
    <w:rsid w:val="00AF7FCD"/>
    <w:rsid w:val="00B02460"/>
    <w:rsid w:val="00B03EF5"/>
    <w:rsid w:val="00B0447E"/>
    <w:rsid w:val="00B1224F"/>
    <w:rsid w:val="00B235E5"/>
    <w:rsid w:val="00B26486"/>
    <w:rsid w:val="00B30568"/>
    <w:rsid w:val="00B35BBB"/>
    <w:rsid w:val="00B36A61"/>
    <w:rsid w:val="00B36E96"/>
    <w:rsid w:val="00B46262"/>
    <w:rsid w:val="00B4729B"/>
    <w:rsid w:val="00B50CAC"/>
    <w:rsid w:val="00B5721D"/>
    <w:rsid w:val="00B62231"/>
    <w:rsid w:val="00B65366"/>
    <w:rsid w:val="00B65CAF"/>
    <w:rsid w:val="00B70D83"/>
    <w:rsid w:val="00B72D99"/>
    <w:rsid w:val="00B748B6"/>
    <w:rsid w:val="00B81103"/>
    <w:rsid w:val="00B908A5"/>
    <w:rsid w:val="00B93CAD"/>
    <w:rsid w:val="00B950FD"/>
    <w:rsid w:val="00B97C20"/>
    <w:rsid w:val="00BA1183"/>
    <w:rsid w:val="00BA24FE"/>
    <w:rsid w:val="00BA25CB"/>
    <w:rsid w:val="00BA40FD"/>
    <w:rsid w:val="00BB38A9"/>
    <w:rsid w:val="00BB74F9"/>
    <w:rsid w:val="00BC02F6"/>
    <w:rsid w:val="00BC5960"/>
    <w:rsid w:val="00BD132E"/>
    <w:rsid w:val="00BD2D80"/>
    <w:rsid w:val="00BD45AA"/>
    <w:rsid w:val="00BD5AD2"/>
    <w:rsid w:val="00BD689C"/>
    <w:rsid w:val="00BE1DFF"/>
    <w:rsid w:val="00BE2864"/>
    <w:rsid w:val="00BE3342"/>
    <w:rsid w:val="00BF58B5"/>
    <w:rsid w:val="00BF6BAB"/>
    <w:rsid w:val="00C05A49"/>
    <w:rsid w:val="00C066D3"/>
    <w:rsid w:val="00C13C6C"/>
    <w:rsid w:val="00C20BBC"/>
    <w:rsid w:val="00C22DE9"/>
    <w:rsid w:val="00C26600"/>
    <w:rsid w:val="00C31579"/>
    <w:rsid w:val="00C318E6"/>
    <w:rsid w:val="00C33243"/>
    <w:rsid w:val="00C361B2"/>
    <w:rsid w:val="00C44E3A"/>
    <w:rsid w:val="00C528C6"/>
    <w:rsid w:val="00C61631"/>
    <w:rsid w:val="00C65703"/>
    <w:rsid w:val="00C77FE1"/>
    <w:rsid w:val="00C90937"/>
    <w:rsid w:val="00CB3379"/>
    <w:rsid w:val="00CB3670"/>
    <w:rsid w:val="00CB3EE9"/>
    <w:rsid w:val="00CB40D4"/>
    <w:rsid w:val="00CB7D47"/>
    <w:rsid w:val="00CC45AD"/>
    <w:rsid w:val="00CD0103"/>
    <w:rsid w:val="00CD03A4"/>
    <w:rsid w:val="00CD26C7"/>
    <w:rsid w:val="00CD5568"/>
    <w:rsid w:val="00CE296A"/>
    <w:rsid w:val="00CE4F69"/>
    <w:rsid w:val="00CF181A"/>
    <w:rsid w:val="00CF26BC"/>
    <w:rsid w:val="00CF3BAE"/>
    <w:rsid w:val="00D062AE"/>
    <w:rsid w:val="00D1024A"/>
    <w:rsid w:val="00D104CC"/>
    <w:rsid w:val="00D10889"/>
    <w:rsid w:val="00D138DA"/>
    <w:rsid w:val="00D14A9C"/>
    <w:rsid w:val="00D17EEC"/>
    <w:rsid w:val="00D21DBC"/>
    <w:rsid w:val="00D23BA8"/>
    <w:rsid w:val="00D2468E"/>
    <w:rsid w:val="00D30A9F"/>
    <w:rsid w:val="00D3208A"/>
    <w:rsid w:val="00D42D2C"/>
    <w:rsid w:val="00D437E1"/>
    <w:rsid w:val="00D43CDB"/>
    <w:rsid w:val="00D4642C"/>
    <w:rsid w:val="00D475C7"/>
    <w:rsid w:val="00D6059A"/>
    <w:rsid w:val="00D723A8"/>
    <w:rsid w:val="00D734D8"/>
    <w:rsid w:val="00D73A8E"/>
    <w:rsid w:val="00D76FE6"/>
    <w:rsid w:val="00D809DB"/>
    <w:rsid w:val="00D816BF"/>
    <w:rsid w:val="00D85794"/>
    <w:rsid w:val="00D86672"/>
    <w:rsid w:val="00D92680"/>
    <w:rsid w:val="00D96CA4"/>
    <w:rsid w:val="00DA0DB8"/>
    <w:rsid w:val="00DA2705"/>
    <w:rsid w:val="00DA508B"/>
    <w:rsid w:val="00DA5CE9"/>
    <w:rsid w:val="00DB4645"/>
    <w:rsid w:val="00DB50F7"/>
    <w:rsid w:val="00DC2F52"/>
    <w:rsid w:val="00DC5909"/>
    <w:rsid w:val="00DC5BF6"/>
    <w:rsid w:val="00DC675D"/>
    <w:rsid w:val="00DD13D9"/>
    <w:rsid w:val="00DE20CD"/>
    <w:rsid w:val="00DE6288"/>
    <w:rsid w:val="00DF07FD"/>
    <w:rsid w:val="00DF10F2"/>
    <w:rsid w:val="00DF36F7"/>
    <w:rsid w:val="00DF5BCC"/>
    <w:rsid w:val="00DF7BFD"/>
    <w:rsid w:val="00E06219"/>
    <w:rsid w:val="00E07272"/>
    <w:rsid w:val="00E118D9"/>
    <w:rsid w:val="00E1563B"/>
    <w:rsid w:val="00E231EA"/>
    <w:rsid w:val="00E26055"/>
    <w:rsid w:val="00E41C60"/>
    <w:rsid w:val="00E42C46"/>
    <w:rsid w:val="00E439E2"/>
    <w:rsid w:val="00E5031A"/>
    <w:rsid w:val="00E50855"/>
    <w:rsid w:val="00E6292C"/>
    <w:rsid w:val="00E670FD"/>
    <w:rsid w:val="00E716DE"/>
    <w:rsid w:val="00E72743"/>
    <w:rsid w:val="00E76B88"/>
    <w:rsid w:val="00E85622"/>
    <w:rsid w:val="00E8616F"/>
    <w:rsid w:val="00E86E4B"/>
    <w:rsid w:val="00E90752"/>
    <w:rsid w:val="00E94BD3"/>
    <w:rsid w:val="00E9682C"/>
    <w:rsid w:val="00E97AD4"/>
    <w:rsid w:val="00EA18C0"/>
    <w:rsid w:val="00EB1105"/>
    <w:rsid w:val="00EB37DD"/>
    <w:rsid w:val="00EB7E13"/>
    <w:rsid w:val="00EC108A"/>
    <w:rsid w:val="00EC2858"/>
    <w:rsid w:val="00EC57B1"/>
    <w:rsid w:val="00EE76F9"/>
    <w:rsid w:val="00EF1A98"/>
    <w:rsid w:val="00F166C7"/>
    <w:rsid w:val="00F17B64"/>
    <w:rsid w:val="00F20514"/>
    <w:rsid w:val="00F2097F"/>
    <w:rsid w:val="00F3635B"/>
    <w:rsid w:val="00F46B56"/>
    <w:rsid w:val="00F5093A"/>
    <w:rsid w:val="00F54320"/>
    <w:rsid w:val="00F65DF6"/>
    <w:rsid w:val="00F71F3D"/>
    <w:rsid w:val="00F742CC"/>
    <w:rsid w:val="00F747EA"/>
    <w:rsid w:val="00F80804"/>
    <w:rsid w:val="00F971D8"/>
    <w:rsid w:val="00F97A3B"/>
    <w:rsid w:val="00F97ACF"/>
    <w:rsid w:val="00FA046D"/>
    <w:rsid w:val="00FA3E5E"/>
    <w:rsid w:val="00FB0CC0"/>
    <w:rsid w:val="00FB2567"/>
    <w:rsid w:val="00FB4BCE"/>
    <w:rsid w:val="00FB6393"/>
    <w:rsid w:val="00FC1D9A"/>
    <w:rsid w:val="00FD0B5B"/>
    <w:rsid w:val="00FD0F5A"/>
    <w:rsid w:val="00FE3EAC"/>
    <w:rsid w:val="00FE5913"/>
    <w:rsid w:val="00FF0595"/>
    <w:rsid w:val="00FF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FF20"/>
  <w15:docId w15:val="{1E11DD07-619E-4C45-B4B8-413FC1F2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F52"/>
    <w:pPr>
      <w:spacing w:after="0"/>
    </w:pPr>
  </w:style>
  <w:style w:type="paragraph" w:styleId="1">
    <w:name w:val="heading 1"/>
    <w:basedOn w:val="a"/>
    <w:next w:val="a"/>
    <w:link w:val="10"/>
    <w:uiPriority w:val="9"/>
    <w:qFormat/>
    <w:rsid w:val="003511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0C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Bullet1,Bullets,IBL List Paragraph,List Paragraph (numbered (a)),List Paragraph 1,List Paragraph nowy,List Paragraph-ExecSummary,List Paragraph1,List_Paragraph,Multilevel para_II,Numbered List Paragraph,References,PAD,Ha"/>
    <w:basedOn w:val="a"/>
    <w:link w:val="a4"/>
    <w:uiPriority w:val="34"/>
    <w:qFormat/>
    <w:rsid w:val="006929AC"/>
    <w:pPr>
      <w:ind w:left="720"/>
      <w:contextualSpacing/>
    </w:pPr>
  </w:style>
  <w:style w:type="character" w:customStyle="1" w:styleId="a4">
    <w:name w:val="Абзац списка Знак"/>
    <w:aliases w:val="Akapit z listą BS Знак,Bullet1 Знак,Bullets Знак,IBL List Paragraph Знак,List Paragraph (numbered (a)) Знак,List Paragraph 1 Знак,List Paragraph nowy Знак,List Paragraph-ExecSummary Знак,List Paragraph1 Знак,List_Paragraph Знак,Ha Знак"/>
    <w:link w:val="a3"/>
    <w:uiPriority w:val="34"/>
    <w:qFormat/>
    <w:rsid w:val="006929AC"/>
  </w:style>
  <w:style w:type="paragraph" w:styleId="a5">
    <w:name w:val="header"/>
    <w:basedOn w:val="a"/>
    <w:link w:val="a6"/>
    <w:uiPriority w:val="99"/>
    <w:unhideWhenUsed/>
    <w:rsid w:val="000C20C0"/>
    <w:pPr>
      <w:tabs>
        <w:tab w:val="center" w:pos="4677"/>
        <w:tab w:val="right" w:pos="9355"/>
      </w:tabs>
      <w:spacing w:line="240" w:lineRule="auto"/>
    </w:pPr>
  </w:style>
  <w:style w:type="character" w:customStyle="1" w:styleId="a6">
    <w:name w:val="Верхний колонтитул Знак"/>
    <w:basedOn w:val="a0"/>
    <w:link w:val="a5"/>
    <w:uiPriority w:val="99"/>
    <w:rsid w:val="000C20C0"/>
  </w:style>
  <w:style w:type="paragraph" w:styleId="a7">
    <w:name w:val="footer"/>
    <w:basedOn w:val="a"/>
    <w:link w:val="a8"/>
    <w:uiPriority w:val="99"/>
    <w:unhideWhenUsed/>
    <w:rsid w:val="000C20C0"/>
    <w:pPr>
      <w:tabs>
        <w:tab w:val="center" w:pos="4677"/>
        <w:tab w:val="right" w:pos="9355"/>
      </w:tabs>
      <w:spacing w:line="240" w:lineRule="auto"/>
    </w:pPr>
  </w:style>
  <w:style w:type="character" w:customStyle="1" w:styleId="a8">
    <w:name w:val="Нижний колонтитул Знак"/>
    <w:basedOn w:val="a0"/>
    <w:link w:val="a7"/>
    <w:uiPriority w:val="99"/>
    <w:rsid w:val="000C20C0"/>
  </w:style>
  <w:style w:type="paragraph" w:styleId="a9">
    <w:name w:val="Body Text"/>
    <w:basedOn w:val="a"/>
    <w:link w:val="aa"/>
    <w:uiPriority w:val="99"/>
    <w:semiHidden/>
    <w:unhideWhenUsed/>
    <w:rsid w:val="00BF6BAB"/>
    <w:pPr>
      <w:spacing w:after="120"/>
    </w:pPr>
  </w:style>
  <w:style w:type="character" w:customStyle="1" w:styleId="aa">
    <w:name w:val="Основной текст Знак"/>
    <w:basedOn w:val="a0"/>
    <w:link w:val="a9"/>
    <w:uiPriority w:val="99"/>
    <w:semiHidden/>
    <w:rsid w:val="00BF6BAB"/>
  </w:style>
  <w:style w:type="paragraph" w:styleId="ab">
    <w:name w:val="No Spacing"/>
    <w:uiPriority w:val="1"/>
    <w:qFormat/>
    <w:rsid w:val="005B02B1"/>
    <w:pPr>
      <w:spacing w:after="0" w:line="240" w:lineRule="auto"/>
    </w:pPr>
  </w:style>
  <w:style w:type="paragraph" w:styleId="ac">
    <w:name w:val="Balloon Text"/>
    <w:basedOn w:val="a"/>
    <w:link w:val="ad"/>
    <w:uiPriority w:val="99"/>
    <w:semiHidden/>
    <w:unhideWhenUsed/>
    <w:rsid w:val="00A20914"/>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0914"/>
    <w:rPr>
      <w:rFonts w:ascii="Tahoma" w:hAnsi="Tahoma" w:cs="Tahoma"/>
      <w:sz w:val="16"/>
      <w:szCs w:val="16"/>
    </w:rPr>
  </w:style>
  <w:style w:type="character" w:styleId="ae">
    <w:name w:val="Hyperlink"/>
    <w:basedOn w:val="a0"/>
    <w:uiPriority w:val="99"/>
    <w:unhideWhenUsed/>
    <w:rsid w:val="00614432"/>
    <w:rPr>
      <w:color w:val="0000FF" w:themeColor="hyperlink"/>
      <w:u w:val="single"/>
    </w:rPr>
  </w:style>
  <w:style w:type="table" w:customStyle="1" w:styleId="TableNormal">
    <w:name w:val="Table Normal"/>
    <w:uiPriority w:val="2"/>
    <w:semiHidden/>
    <w:unhideWhenUsed/>
    <w:qFormat/>
    <w:rsid w:val="00320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074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AD0C2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511EB"/>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E41C60"/>
    <w:pPr>
      <w:outlineLvl w:val="9"/>
    </w:pPr>
    <w:rPr>
      <w:lang w:eastAsia="ru-RU"/>
    </w:rPr>
  </w:style>
  <w:style w:type="paragraph" w:styleId="21">
    <w:name w:val="toc 2"/>
    <w:basedOn w:val="a"/>
    <w:next w:val="a"/>
    <w:autoRedefine/>
    <w:uiPriority w:val="39"/>
    <w:unhideWhenUsed/>
    <w:qFormat/>
    <w:rsid w:val="00E41C60"/>
    <w:pPr>
      <w:spacing w:after="100"/>
      <w:ind w:left="220"/>
    </w:pPr>
  </w:style>
  <w:style w:type="paragraph" w:styleId="11">
    <w:name w:val="toc 1"/>
    <w:basedOn w:val="a"/>
    <w:next w:val="a"/>
    <w:autoRedefine/>
    <w:uiPriority w:val="39"/>
    <w:unhideWhenUsed/>
    <w:qFormat/>
    <w:rsid w:val="000650B7"/>
    <w:pPr>
      <w:tabs>
        <w:tab w:val="left" w:pos="440"/>
        <w:tab w:val="right" w:leader="dot" w:pos="9345"/>
      </w:tabs>
      <w:spacing w:after="100"/>
      <w:ind w:firstLine="142"/>
    </w:pPr>
  </w:style>
  <w:style w:type="paragraph" w:styleId="3">
    <w:name w:val="toc 3"/>
    <w:basedOn w:val="a"/>
    <w:next w:val="a"/>
    <w:autoRedefine/>
    <w:uiPriority w:val="39"/>
    <w:semiHidden/>
    <w:unhideWhenUsed/>
    <w:qFormat/>
    <w:rsid w:val="00CD5568"/>
    <w:pPr>
      <w:spacing w:after="100"/>
      <w:ind w:left="440"/>
    </w:pPr>
    <w:rPr>
      <w:rFonts w:eastAsiaTheme="minorEastAsia"/>
      <w:lang w:eastAsia="ru-RU"/>
    </w:rPr>
  </w:style>
  <w:style w:type="character" w:styleId="af0">
    <w:name w:val="annotation reference"/>
    <w:basedOn w:val="a0"/>
    <w:uiPriority w:val="99"/>
    <w:semiHidden/>
    <w:unhideWhenUsed/>
    <w:rsid w:val="003018F2"/>
    <w:rPr>
      <w:sz w:val="16"/>
      <w:szCs w:val="16"/>
    </w:rPr>
  </w:style>
  <w:style w:type="paragraph" w:styleId="af1">
    <w:name w:val="annotation text"/>
    <w:basedOn w:val="a"/>
    <w:link w:val="af2"/>
    <w:uiPriority w:val="99"/>
    <w:semiHidden/>
    <w:unhideWhenUsed/>
    <w:rsid w:val="003018F2"/>
    <w:pPr>
      <w:spacing w:line="240" w:lineRule="auto"/>
    </w:pPr>
    <w:rPr>
      <w:sz w:val="20"/>
      <w:szCs w:val="20"/>
    </w:rPr>
  </w:style>
  <w:style w:type="character" w:customStyle="1" w:styleId="af2">
    <w:name w:val="Текст примечания Знак"/>
    <w:basedOn w:val="a0"/>
    <w:link w:val="af1"/>
    <w:uiPriority w:val="99"/>
    <w:semiHidden/>
    <w:rsid w:val="003018F2"/>
    <w:rPr>
      <w:sz w:val="20"/>
      <w:szCs w:val="20"/>
    </w:rPr>
  </w:style>
  <w:style w:type="paragraph" w:styleId="af3">
    <w:name w:val="annotation subject"/>
    <w:basedOn w:val="af1"/>
    <w:next w:val="af1"/>
    <w:link w:val="af4"/>
    <w:uiPriority w:val="99"/>
    <w:semiHidden/>
    <w:unhideWhenUsed/>
    <w:rsid w:val="003018F2"/>
    <w:rPr>
      <w:b/>
      <w:bCs/>
    </w:rPr>
  </w:style>
  <w:style w:type="character" w:customStyle="1" w:styleId="af4">
    <w:name w:val="Тема примечания Знак"/>
    <w:basedOn w:val="af2"/>
    <w:link w:val="af3"/>
    <w:uiPriority w:val="99"/>
    <w:semiHidden/>
    <w:rsid w:val="003018F2"/>
    <w:rPr>
      <w:b/>
      <w:bCs/>
      <w:sz w:val="20"/>
      <w:szCs w:val="20"/>
    </w:rPr>
  </w:style>
  <w:style w:type="paragraph" w:styleId="af5">
    <w:name w:val="footnote text"/>
    <w:basedOn w:val="a"/>
    <w:link w:val="af6"/>
    <w:uiPriority w:val="99"/>
    <w:semiHidden/>
    <w:unhideWhenUsed/>
    <w:rsid w:val="00554167"/>
    <w:pPr>
      <w:spacing w:line="240" w:lineRule="auto"/>
    </w:pPr>
    <w:rPr>
      <w:sz w:val="20"/>
      <w:szCs w:val="20"/>
    </w:rPr>
  </w:style>
  <w:style w:type="character" w:customStyle="1" w:styleId="af6">
    <w:name w:val="Текст сноски Знак"/>
    <w:basedOn w:val="a0"/>
    <w:link w:val="af5"/>
    <w:uiPriority w:val="99"/>
    <w:semiHidden/>
    <w:rsid w:val="00554167"/>
    <w:rPr>
      <w:sz w:val="20"/>
      <w:szCs w:val="20"/>
    </w:rPr>
  </w:style>
  <w:style w:type="paragraph" w:styleId="af7">
    <w:name w:val="Normal (Web)"/>
    <w:basedOn w:val="a"/>
    <w:uiPriority w:val="99"/>
    <w:semiHidden/>
    <w:unhideWhenUsed/>
    <w:rsid w:val="00554167"/>
    <w:rPr>
      <w:rFonts w:ascii="Times New Roman" w:hAnsi="Times New Roman" w:cs="Times New Roman"/>
      <w:sz w:val="24"/>
      <w:szCs w:val="24"/>
    </w:rPr>
  </w:style>
  <w:style w:type="table" w:styleId="af8">
    <w:name w:val="Table Grid"/>
    <w:aliases w:val="Document Table,TabelEcorys,unVao day nghe bai nay di ban http://nhatquanglan.xlphp.net/"/>
    <w:basedOn w:val="a1"/>
    <w:uiPriority w:val="59"/>
    <w:rsid w:val="00554167"/>
    <w:pPr>
      <w:spacing w:after="0" w:line="240" w:lineRule="auto"/>
    </w:pPr>
    <w:rPr>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aliases w:val="16 Point,FO,Footnote Reference Number,Footnote Reference Superscript,Footnote Reference_LVL6,Footnote Reference_LVL61,Footnote Reference_LVL62,Footnote symbol,Ref,Superscript 6 Point,Superscript 6 Point + 11 pt,fr,ftref,Знак сноски-FN"/>
    <w:link w:val="BVIfnr"/>
    <w:uiPriority w:val="99"/>
    <w:unhideWhenUsed/>
    <w:qFormat/>
    <w:rsid w:val="00554167"/>
    <w:rPr>
      <w:vertAlign w:val="superscript"/>
    </w:rPr>
  </w:style>
  <w:style w:type="paragraph" w:customStyle="1" w:styleId="BVIfnr">
    <w:name w:val="BVI fnr"/>
    <w:aliases w:val=" BVI fnr Car Car Car Car Char,BVI fnr Car,BVI fnr Car Car,BVI fnr Car Car Car Car Char"/>
    <w:basedOn w:val="a"/>
    <w:link w:val="af9"/>
    <w:uiPriority w:val="99"/>
    <w:rsid w:val="00554167"/>
    <w:pPr>
      <w:spacing w:after="160" w:line="240" w:lineRule="exact"/>
    </w:pPr>
    <w:rPr>
      <w:vertAlign w:val="superscript"/>
    </w:rPr>
  </w:style>
  <w:style w:type="paragraph" w:customStyle="1" w:styleId="Default">
    <w:name w:val="Default"/>
    <w:qFormat/>
    <w:rsid w:val="00554167"/>
    <w:pPr>
      <w:autoSpaceDE w:val="0"/>
      <w:autoSpaceDN w:val="0"/>
      <w:adjustRightInd w:val="0"/>
      <w:spacing w:after="0" w:line="240" w:lineRule="auto"/>
    </w:pPr>
    <w:rPr>
      <w:rFonts w:ascii="Calibri" w:hAnsi="Calibri" w:cs="Calibri"/>
      <w:color w:val="000000"/>
      <w:sz w:val="24"/>
      <w:szCs w:val="24"/>
      <w:lang w:val="ru" w:bidi="hi-IN"/>
    </w:rPr>
  </w:style>
  <w:style w:type="table" w:customStyle="1" w:styleId="unVaodaynghebainaydibanhttpnhatquanglanxlphpnet1">
    <w:name w:val="unVao day nghe bai nay di ban http://nhatquanglan.xlphp.net/1"/>
    <w:basedOn w:val="a1"/>
    <w:next w:val="af8"/>
    <w:uiPriority w:val="59"/>
    <w:rsid w:val="00874D46"/>
    <w:pPr>
      <w:spacing w:after="0" w:line="240" w:lineRule="auto"/>
    </w:pPr>
    <w:rPr>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F0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pectionpanel.org/" TargetMode="External"/><Relationship Id="rId5" Type="http://schemas.openxmlformats.org/officeDocument/2006/relationships/webSettings" Target="webSettings.xml"/><Relationship Id="rId10" Type="http://schemas.openxmlformats.org/officeDocument/2006/relationships/hyperlink" Target="https://projects.vsemirnyjbank.org/ru/projects-operations/products-and-services/grievance-redress-service" TargetMode="External"/><Relationship Id="rId4" Type="http://schemas.openxmlformats.org/officeDocument/2006/relationships/settings" Target="settings.xml"/><Relationship Id="rId9" Type="http://schemas.openxmlformats.org/officeDocument/2006/relationships/hyperlink" Target="https://projects.vsemirnyjbank.org/ru/projects-operations/environmental-and-social-framework/brief/environmental-and-social-standar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41F67-72EB-4A53-8C93-7B230A6F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12741</Words>
  <Characters>72628</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ВВЕДЕНИЕ </vt:lpstr>
      <vt:lpstr>    1.1 Общая информация о проекте </vt:lpstr>
      <vt:lpstr>    1.3 Экологические и социальные аспекты</vt:lpstr>
      <vt:lpstr>КРАТКИЙ ОБЗОР ТРУДОВЫХ РЕСУРСОВ, ПРИВЛЕКАЕМЫХ В РАМКАХ ПРОЕКТА </vt:lpstr>
      <vt:lpstr>    </vt:lpstr>
      <vt:lpstr>    2.1. Категории работников</vt:lpstr>
      <vt:lpstr>    2.2. Количество проектных работников</vt:lpstr>
      <vt:lpstr>    Характеристики работников проекта</vt:lpstr>
      <vt:lpstr>    График привлечения необходимой рабочей силы </vt:lpstr>
      <vt:lpstr>    </vt:lpstr>
      <vt:lpstr>ОЦЕНКА КЛЮЧЕВЫХ РИСКОВ, СВЯЗАННЫХ С ТРУДОВЫМИ РЕСУРСАМИ</vt:lpstr>
      <vt:lpstr>Краткий обзор национального законодательства</vt:lpstr>
      <vt:lpstr/>
      <vt:lpstr>    4.1. Национальное трудовое законодательство: условия и положения</vt:lpstr>
      <vt:lpstr>Экологический и социальный стандарт Всемирного банка (СЭС 2)</vt:lpstr>
      <vt:lpstr>    5.1. СЭС 2: Трудовые ресурсы и условия труда</vt:lpstr>
      <vt:lpstr>    5.2.  Пробелы в государственных нормативах</vt:lpstr>
      <vt:lpstr>ОТВЕТСТВЕННЫЕ СОТРУДНИКИ </vt:lpstr>
      <vt:lpstr>    </vt:lpstr>
      <vt:lpstr>ПОЛИТИКА И ПРОЦЕДУРЫ</vt:lpstr>
      <vt:lpstr>ВОЗРАСТ ТРУДОВЫХ РЕСУРСОВ </vt:lpstr>
      <vt:lpstr>ПОЛОЖЕНИЯ И УСЛОВИЯ </vt:lpstr>
      <vt:lpstr>МЕХАНИЗМ РАССМОТРЕНИЯ ЖАЛОБ </vt:lpstr>
      <vt:lpstr>    10.1. МРЖ работников проекта </vt:lpstr>
      <vt:lpstr>    10.2. Структура МРЖ для основных работников </vt:lpstr>
      <vt:lpstr>    Структура МРЖ для Контрактных работников</vt:lpstr>
      <vt:lpstr>    10.4. Деликатные жалобы </vt:lpstr>
      <vt:lpstr>    10.5. Кодекс поведения</vt:lpstr>
      <vt:lpstr>    10.6. Система рассмотрения жалоб Всемирного банка</vt:lpstr>
      <vt:lpstr>КОНТРОЛЬ ЗА ИСПОЛНЕНИЕМ КОНТРАКТА  </vt:lpstr>
      <vt:lpstr>ПРИЛОЖЕНИЕ 1. </vt:lpstr>
    </vt:vector>
  </TitlesOfParts>
  <Company>SPecialiST RePack</Company>
  <LinksUpToDate>false</LinksUpToDate>
  <CharactersWithSpaces>85199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ОРП </cp:lastModifiedBy>
  <cp:revision>2</cp:revision>
  <dcterms:created xsi:type="dcterms:W3CDTF">2023-12-05T10:16:00Z</dcterms:created>
  <dcterms:modified xsi:type="dcterms:W3CDTF">2023-12-05T10:16:00Z</dcterms:modified>
</cp:coreProperties>
</file>